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1449" w14:textId="77777777" w:rsidR="00713F91" w:rsidRPr="00D12F0C" w:rsidRDefault="00713F91" w:rsidP="00364FBE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11: Pre-determination hearing questionnaire</w:t>
      </w: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21290120"/>
      <w:bookmarkStart w:id="1" w:name="_Toc33639329"/>
      <w:r w:rsidRPr="00D12F0C">
        <w:rPr>
          <w:rFonts w:eastAsia="Calibri"/>
          <w:b/>
          <w:sz w:val="24"/>
          <w:lang w:eastAsia="en-US"/>
        </w:rPr>
        <w:instrText>Form 11: Pre-determination hearing questionnaire</w:instrText>
      </w:r>
      <w:bookmarkEnd w:id="0"/>
      <w:bookmarkEnd w:id="1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06BEF184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664402E2" w14:textId="77777777" w:rsidR="00713F91" w:rsidRDefault="00713F91" w:rsidP="00713F91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PRE-DETERMINATION HEARING QUESTIONNAIRE</w:t>
      </w:r>
    </w:p>
    <w:p w14:paraId="5A2F7F34" w14:textId="77777777" w:rsidR="00713F91" w:rsidRPr="006D29AD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6B2FC554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22B226BF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27853159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3BC2F382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41048357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652F7486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6896234D" w14:textId="77777777" w:rsidR="00713F91" w:rsidRPr="00D12F0C" w:rsidRDefault="00713F91" w:rsidP="00713F91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62D52D0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</w:p>
    <w:p w14:paraId="272CEFCF" w14:textId="77777777" w:rsidR="00713F91" w:rsidRPr="00D12F0C" w:rsidRDefault="00713F91" w:rsidP="00713F91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A: Pre-Determination Hearing Procedures</w:t>
      </w:r>
    </w:p>
    <w:p w14:paraId="01F8AD9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1. Pleadings and Proofs</w:t>
      </w:r>
    </w:p>
    <w:p w14:paraId="3C2962E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Are all Pleadings exchanged?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1AC5512E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what pleading was last exchanged?</w:t>
      </w:r>
    </w:p>
    <w:p w14:paraId="1EC820D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2. Have proofs been advised?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7EA08462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(a) If proofs have not been advised, please confirm whether or not </w:t>
      </w:r>
    </w:p>
    <w:p w14:paraId="6F03B137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same will be sought and advised prior to case management conference</w:t>
      </w:r>
      <w:r w:rsidRPr="00D12F0C">
        <w:rPr>
          <w:sz w:val="24"/>
          <w:lang w:eastAsia="en-US"/>
        </w:rPr>
        <w:tab/>
        <w:t>yes/no</w:t>
      </w:r>
    </w:p>
    <w:p w14:paraId="7BB27081" w14:textId="77777777" w:rsidR="00713F91" w:rsidRPr="00D12F0C" w:rsidRDefault="00713F91" w:rsidP="00713F91">
      <w:pPr>
        <w:rPr>
          <w:sz w:val="24"/>
          <w:lang w:eastAsia="en-US"/>
        </w:rPr>
      </w:pPr>
    </w:p>
    <w:p w14:paraId="079309DD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If proofs have been advised, please confirm that you are in a </w:t>
      </w:r>
    </w:p>
    <w:p w14:paraId="2EEE26A6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position to comply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014D6D1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</w:p>
    <w:p w14:paraId="125F13CE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3. Have all pre-trial procedures been fully complied with including:-</w:t>
      </w:r>
    </w:p>
    <w:p w14:paraId="64877065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(Delete where not applicable)</w:t>
      </w:r>
    </w:p>
    <w:p w14:paraId="3AEFBEA0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(a) Standard discovery?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1A70DFE3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(b) Further/additional discovery?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7749C02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(c) Admissions; Notices to admit facts?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635EB82B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(d) Interrogatories?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43CC3571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lastRenderedPageBreak/>
        <w:t xml:space="preserve">(e) Service of third party notices?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0C2B1881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(f) Service of notices of contribution and indemnity?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6C57C847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(g) Fixing of issues?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7EAB4D91" w14:textId="77777777" w:rsidR="00713F91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(h) Any other directions given by the Tribunal?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0CCBA49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</w:p>
    <w:p w14:paraId="7B762ADD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4. If any matters referred to at paragraphs 1-2 above remain </w:t>
      </w:r>
    </w:p>
    <w:p w14:paraId="7F5763B5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outstanding, please set out reasons for same.</w:t>
      </w:r>
    </w:p>
    <w:p w14:paraId="569907AB" w14:textId="77777777" w:rsidR="00713F91" w:rsidRPr="00D12F0C" w:rsidRDefault="00713F91" w:rsidP="00713F91">
      <w:pPr>
        <w:rPr>
          <w:sz w:val="24"/>
          <w:lang w:eastAsia="en-US"/>
        </w:rPr>
      </w:pPr>
    </w:p>
    <w:p w14:paraId="47C82122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5. State which of the following issues remain in dispute, and as between which parties:</w:t>
      </w:r>
    </w:p>
    <w:p w14:paraId="63ABF26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Parties</w:t>
      </w:r>
    </w:p>
    <w:p w14:paraId="567F96E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(a) causation? </w:t>
      </w:r>
      <w:r w:rsidRPr="00D12F0C">
        <w:rPr>
          <w:sz w:val="24"/>
          <w:lang w:eastAsia="en-US"/>
        </w:rPr>
        <w:tab/>
        <w:t>yes/no …………………………………………….</w:t>
      </w:r>
    </w:p>
    <w:p w14:paraId="77CD50A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liability?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 …………………………………………….</w:t>
      </w:r>
    </w:p>
    <w:p w14:paraId="1A9BA847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(c) quantum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 …………………………………………….</w:t>
      </w:r>
    </w:p>
    <w:p w14:paraId="609379A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6. Are there any further directions required to prepare the case for trial? </w:t>
      </w:r>
      <w:r w:rsidRPr="00D12F0C">
        <w:rPr>
          <w:sz w:val="24"/>
          <w:lang w:eastAsia="en-US"/>
        </w:rPr>
        <w:tab/>
        <w:t>yes/no</w:t>
      </w:r>
    </w:p>
    <w:p w14:paraId="14AE7E38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yes, please explain the directions required and give reasons.</w:t>
      </w:r>
    </w:p>
    <w:p w14:paraId="052CE491" w14:textId="77777777" w:rsidR="00713F91" w:rsidRPr="00D12F0C" w:rsidRDefault="00713F91" w:rsidP="00713F91">
      <w:pPr>
        <w:spacing w:after="240"/>
        <w:jc w:val="center"/>
        <w:rPr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26494753" w14:textId="77777777" w:rsidR="00713F91" w:rsidRPr="00D12F0C" w:rsidRDefault="00713F91" w:rsidP="00713F91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B: Determination Hearing</w:t>
      </w:r>
    </w:p>
    <w:p w14:paraId="6441FAEA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1. Please attach chronology of the relevant events likely to be </w:t>
      </w:r>
    </w:p>
    <w:p w14:paraId="5243D2F3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referred to in the course of the determination hearing.</w:t>
      </w:r>
    </w:p>
    <w:p w14:paraId="0F009C5B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Has this been agreed with the other parties and if not, why not?</w:t>
      </w:r>
    </w:p>
    <w:p w14:paraId="257B0E00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((Un)agreed chronology attached)</w:t>
      </w:r>
    </w:p>
    <w:p w14:paraId="7CD4DFA7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2. Please furnish an agreed statement of the issues to be determined </w:t>
      </w:r>
    </w:p>
    <w:p w14:paraId="0D94F8B7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at the Determination Hearing or, insofar as such issues may not be </w:t>
      </w:r>
    </w:p>
    <w:p w14:paraId="27163F73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agreed, a brief statement thereof as perceived by you.</w:t>
      </w:r>
    </w:p>
    <w:p w14:paraId="1B8CF6B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((Un)agreed statement attached)</w:t>
      </w:r>
    </w:p>
    <w:p w14:paraId="09E2BA4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3. Do the parties intend to have overnight transcripts?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5A120FA9" w14:textId="77777777" w:rsidR="00713F91" w:rsidRPr="00D12F0C" w:rsidRDefault="00713F91" w:rsidP="00713F91">
      <w:pPr>
        <w:spacing w:after="240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01EFB19F" w14:textId="77777777" w:rsidR="00713F91" w:rsidRDefault="00713F91" w:rsidP="00713F91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C: Expert and other Witnesses</w:t>
      </w:r>
    </w:p>
    <w:p w14:paraId="637DD177" w14:textId="77777777" w:rsidR="00713F91" w:rsidRPr="009B7835" w:rsidRDefault="00713F91" w:rsidP="00713F91">
      <w:pPr>
        <w:spacing w:after="240"/>
        <w:rPr>
          <w:b/>
          <w:sz w:val="24"/>
          <w:lang w:eastAsia="en-US"/>
        </w:rPr>
      </w:pPr>
      <w:r w:rsidRPr="00D12F0C">
        <w:rPr>
          <w:sz w:val="24"/>
          <w:lang w:eastAsia="en-US"/>
        </w:rPr>
        <w:t>1. List the witnesses you intend to call, indicating which of these are</w:t>
      </w:r>
      <w:r>
        <w:rPr>
          <w:sz w:val="24"/>
          <w:lang w:eastAsia="en-US"/>
        </w:rPr>
        <w:t xml:space="preserve"> </w:t>
      </w:r>
      <w:r w:rsidRPr="00D12F0C">
        <w:rPr>
          <w:sz w:val="24"/>
          <w:lang w:eastAsia="en-US"/>
        </w:rPr>
        <w:t>expert witnesses, and in the case of expert witnesses, stating their qualifications and field of expertise.</w:t>
      </w:r>
    </w:p>
    <w:p w14:paraId="6CD99E9E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(Mr /</w:t>
      </w:r>
      <w:r w:rsidRPr="00D12F0C">
        <w:rPr>
          <w:sz w:val="24"/>
          <w:lang w:eastAsia="en-US"/>
        </w:rPr>
        <w:t>M</w:t>
      </w:r>
      <w:r>
        <w:rPr>
          <w:sz w:val="24"/>
          <w:lang w:eastAsia="en-US"/>
        </w:rPr>
        <w:t>s (expert – field of expertise:</w:t>
      </w:r>
      <w:r w:rsidRPr="00D12F0C">
        <w:rPr>
          <w:sz w:val="24"/>
          <w:lang w:eastAsia="en-US"/>
        </w:rPr>
        <w:t>)</w:t>
      </w:r>
    </w:p>
    <w:p w14:paraId="73A702D0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>
        <w:rPr>
          <w:sz w:val="24"/>
          <w:lang w:eastAsia="en-US"/>
        </w:rPr>
        <w:t>(Mr /Ms</w:t>
      </w:r>
      <w:r w:rsidRPr="00D12F0C">
        <w:rPr>
          <w:sz w:val="24"/>
          <w:lang w:eastAsia="en-US"/>
        </w:rPr>
        <w:t>)</w:t>
      </w:r>
    </w:p>
    <w:p w14:paraId="6923E9A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2. [Where two or more respondents] Have the respondents agreed on a single expert to offer evidence on any issue relating to -</w:t>
      </w:r>
    </w:p>
    <w:p w14:paraId="21C7DB3A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(i) quantum of damages,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0B3209F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(ii) the physical condition of the plaintiff,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19B48CDE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(iii) the mental [or psychological] condition of the plaintiff,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3E8CCF1B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(iv) the prognosis as to the physical or mental condition of the plaintiff. </w:t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>y</w:t>
      </w:r>
      <w:r w:rsidRPr="00D12F0C">
        <w:rPr>
          <w:sz w:val="24"/>
          <w:lang w:eastAsia="en-US"/>
        </w:rPr>
        <w:t>es/no</w:t>
      </w:r>
    </w:p>
    <w:p w14:paraId="3AF209F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3. (a) Have the claimant’s written statements of non-expert witnesses </w:t>
      </w:r>
    </w:p>
    <w:p w14:paraId="72750352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been delivered?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0E0D62A5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328DFF2D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Have the respondent’s written statements of non-expert witnesses </w:t>
      </w:r>
    </w:p>
    <w:p w14:paraId="0C8333C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been delivered?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2065DEEA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7F258262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4. (a) Have the claimant’s reports of expert witnesses been delivered? </w:t>
      </w:r>
      <w:r w:rsidRPr="00D12F0C">
        <w:rPr>
          <w:sz w:val="24"/>
          <w:lang w:eastAsia="en-US"/>
        </w:rPr>
        <w:tab/>
        <w:t>yes/no</w:t>
      </w:r>
    </w:p>
    <w:p w14:paraId="5D07DF7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1214A76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Have the respondent’s reports of expert witnesses been delivered? </w:t>
      </w:r>
      <w:r w:rsidRPr="00D12F0C">
        <w:rPr>
          <w:sz w:val="24"/>
          <w:lang w:eastAsia="en-US"/>
        </w:rPr>
        <w:tab/>
        <w:t>yes/no</w:t>
      </w:r>
    </w:p>
    <w:p w14:paraId="3D680093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59EAEA88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5. (a) Has the claimant delivered any supplemental or further </w:t>
      </w:r>
    </w:p>
    <w:p w14:paraId="24344929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written statements of non-expert witnesses?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04E77700" w14:textId="77777777" w:rsidR="00713F91" w:rsidRPr="00D12F0C" w:rsidRDefault="00713F91" w:rsidP="00713F91">
      <w:pPr>
        <w:rPr>
          <w:sz w:val="24"/>
          <w:lang w:eastAsia="en-US"/>
        </w:rPr>
      </w:pPr>
    </w:p>
    <w:p w14:paraId="3ECCEAF4" w14:textId="77777777" w:rsidR="00713F91" w:rsidRPr="00D12F0C" w:rsidRDefault="00713F91" w:rsidP="00713F91">
      <w:pPr>
        <w:spacing w:after="240"/>
        <w:jc w:val="left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</w:t>
      </w:r>
      <w:r>
        <w:rPr>
          <w:sz w:val="24"/>
          <w:lang w:eastAsia="en-US"/>
        </w:rPr>
        <w:t>entify each statement concerned</w:t>
      </w:r>
      <w:r w:rsidRPr="00D12F0C">
        <w:rPr>
          <w:sz w:val="24"/>
          <w:lang w:eastAsia="en-US"/>
        </w:rPr>
        <w:t>…………………………………………</w:t>
      </w:r>
    </w:p>
    <w:p w14:paraId="565E7612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Has the respondent delivered any supplemental written </w:t>
      </w:r>
    </w:p>
    <w:p w14:paraId="00E46BCE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statements of non-expert witnesses?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56087A74" w14:textId="77777777" w:rsidR="00713F91" w:rsidRDefault="00713F91" w:rsidP="00713F91">
      <w:pPr>
        <w:spacing w:after="240"/>
        <w:rPr>
          <w:sz w:val="24"/>
          <w:lang w:eastAsia="en-US"/>
        </w:rPr>
      </w:pPr>
    </w:p>
    <w:p w14:paraId="1E4E8BF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identify each statement concerned ......……………………………………..</w:t>
      </w:r>
    </w:p>
    <w:p w14:paraId="465C16D0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6. (a) Has the claimant delivered any supplemental expert report(s)? </w:t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55E3F71D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identify each report concerned.........................................................................</w:t>
      </w:r>
    </w:p>
    <w:p w14:paraId="258BED4D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lastRenderedPageBreak/>
        <w:t xml:space="preserve">(b) Has the respondent delivered any supplemental expert report(s)? </w:t>
      </w:r>
      <w:r w:rsidRPr="00D12F0C">
        <w:rPr>
          <w:sz w:val="24"/>
          <w:lang w:eastAsia="en-US"/>
        </w:rPr>
        <w:tab/>
        <w:t>yes/no</w:t>
      </w:r>
    </w:p>
    <w:p w14:paraId="041B6DAE" w14:textId="77777777" w:rsidR="00713F91" w:rsidRPr="00D12F0C" w:rsidRDefault="00713F91" w:rsidP="00713F91">
      <w:pPr>
        <w:spacing w:after="240"/>
        <w:jc w:val="left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</w:t>
      </w:r>
      <w:r>
        <w:rPr>
          <w:sz w:val="24"/>
          <w:lang w:eastAsia="en-US"/>
        </w:rPr>
        <w:t>dentify each report concerned …</w:t>
      </w:r>
      <w:r w:rsidRPr="00D12F0C">
        <w:rPr>
          <w:sz w:val="24"/>
          <w:lang w:eastAsia="en-US"/>
        </w:rPr>
        <w:t>………………………………………</w:t>
      </w:r>
      <w:r>
        <w:rPr>
          <w:sz w:val="24"/>
          <w:lang w:eastAsia="en-US"/>
        </w:rPr>
        <w:t>…..</w:t>
      </w:r>
    </w:p>
    <w:p w14:paraId="2B4B635C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7. Have the parties’ expert witnesses from the same field of experience met with each other and submitted to the registrar a memorandum in accordance with rule [41(b)]?</w:t>
      </w:r>
    </w:p>
    <w:p w14:paraId="062F8E47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[Identify each field of expertise and the related meeting required]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6971E2B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5112F3F9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8. Are special facilities required at the venue for the determination </w:t>
      </w:r>
    </w:p>
    <w:p w14:paraId="5F267677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hearing to facilitate the giving of any expert evidence</w:t>
      </w:r>
      <w:r>
        <w:rPr>
          <w:sz w:val="24"/>
          <w:lang w:eastAsia="en-US"/>
        </w:rPr>
        <w:t xml:space="preserve"> </w:t>
      </w:r>
      <w:r w:rsidRPr="00D12F0C">
        <w:rPr>
          <w:sz w:val="24"/>
          <w:lang w:eastAsia="en-US"/>
        </w:rPr>
        <w:t xml:space="preserve">(including </w:t>
      </w:r>
    </w:p>
    <w:p w14:paraId="619B995B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video-conferencing or other courtroom technology)?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yes/no</w:t>
      </w:r>
    </w:p>
    <w:p w14:paraId="29572801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>
        <w:rPr>
          <w:sz w:val="24"/>
          <w:lang w:eastAsia="en-US"/>
        </w:rPr>
        <w:br/>
      </w:r>
      <w:r w:rsidRPr="00D12F0C">
        <w:rPr>
          <w:sz w:val="24"/>
          <w:lang w:eastAsia="en-US"/>
        </w:rPr>
        <w:t>If so, give details.</w:t>
      </w:r>
    </w:p>
    <w:p w14:paraId="0FA6701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9. Does any witness require special facilities?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7F266E34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give details.</w:t>
      </w:r>
    </w:p>
    <w:p w14:paraId="005EB0EA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10. Does any witness require an interpreter?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4BB5A36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give details.</w:t>
      </w:r>
    </w:p>
    <w:p w14:paraId="124A6836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11. Are any special information and communications technology </w:t>
      </w:r>
    </w:p>
    <w:p w14:paraId="4B8C8D8C" w14:textId="77777777" w:rsidR="00713F91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facilities (e.g. digital audio voicerecording, video-conferencing) </w:t>
      </w:r>
    </w:p>
    <w:p w14:paraId="6A1F1AF5" w14:textId="77777777" w:rsidR="00713F91" w:rsidRPr="00D12F0C" w:rsidRDefault="00713F91" w:rsidP="00713F91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required at the venue for the determination hearing?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465A26CF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>
        <w:rPr>
          <w:sz w:val="24"/>
          <w:lang w:eastAsia="en-US"/>
        </w:rPr>
        <w:br/>
      </w:r>
      <w:r w:rsidRPr="00D12F0C">
        <w:rPr>
          <w:sz w:val="24"/>
          <w:lang w:eastAsia="en-US"/>
        </w:rPr>
        <w:t>If so, give details.</w:t>
      </w:r>
    </w:p>
    <w:p w14:paraId="0B8FAC11" w14:textId="77777777" w:rsidR="00713F91" w:rsidRDefault="00713F91" w:rsidP="00713F91">
      <w:pPr>
        <w:spacing w:after="240"/>
        <w:rPr>
          <w:sz w:val="24"/>
          <w:lang w:eastAsia="en-US"/>
        </w:rPr>
      </w:pPr>
    </w:p>
    <w:p w14:paraId="21C8CBFD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Date________________________________</w:t>
      </w:r>
    </w:p>
    <w:p w14:paraId="2F466B26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Signed ___________________________</w:t>
      </w:r>
    </w:p>
    <w:p w14:paraId="3B895A2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(Solicitor for the) Claimant </w:t>
      </w:r>
    </w:p>
    <w:p w14:paraId="1F54AA11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(Solicitor for the) Respondent</w:t>
      </w:r>
    </w:p>
    <w:p w14:paraId="0E0D197B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Continue any answers on separate sheets where necessary</w:t>
      </w:r>
    </w:p>
    <w:p w14:paraId="27974C37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To: The Registrar, CervicalCheck Tribunal</w:t>
      </w:r>
    </w:p>
    <w:p w14:paraId="7253AD39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4CF093A6" w14:textId="30282615" w:rsidR="006E2398" w:rsidRPr="00364FBE" w:rsidRDefault="006E2398" w:rsidP="00713F91">
      <w:pPr>
        <w:rPr>
          <w:rFonts w:eastAsia="Calibri"/>
          <w:b/>
          <w:sz w:val="24"/>
          <w:lang w:eastAsia="en-US"/>
        </w:rPr>
      </w:pPr>
    </w:p>
    <w:sectPr w:rsidR="006E2398" w:rsidRPr="00364FBE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51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121F8" w14:textId="21EC94EF" w:rsidR="00317E2C" w:rsidRDefault="00317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17E2C"/>
    <w:rsid w:val="0032507D"/>
    <w:rsid w:val="00326A8F"/>
    <w:rsid w:val="00330F9B"/>
    <w:rsid w:val="00341B13"/>
    <w:rsid w:val="00364FBE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20B4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tabs>
        <w:tab w:val="clear" w:pos="720"/>
        <w:tab w:val="num" w:pos="360"/>
      </w:tabs>
      <w:spacing w:after="240"/>
      <w:ind w:left="0" w:firstLine="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2020-11-26T10:40:00Z</dcterms:created>
  <dcterms:modified xsi:type="dcterms:W3CDTF">2020-11-26T11:06:00Z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