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81449" w14:textId="77777777" w:rsidR="00713F91" w:rsidRPr="00D12F0C" w:rsidRDefault="00713F91" w:rsidP="00364FBE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Form 11: Pre-determination hearing questionnaire</w:t>
      </w:r>
      <w:r w:rsidRPr="00D12F0C">
        <w:rPr>
          <w:rFonts w:eastAsia="Calibri"/>
          <w:b/>
          <w:sz w:val="24"/>
          <w:lang w:eastAsia="en-US"/>
        </w:rPr>
        <w:fldChar w:fldCharType="begin"/>
      </w:r>
      <w:r w:rsidRPr="00D12F0C">
        <w:rPr>
          <w:sz w:val="24"/>
        </w:rPr>
        <w:instrText xml:space="preserve"> TC "</w:instrText>
      </w:r>
      <w:bookmarkStart w:id="0" w:name="_Toc21290120"/>
      <w:bookmarkStart w:id="1" w:name="_Toc33639329"/>
      <w:r w:rsidRPr="00D12F0C">
        <w:rPr>
          <w:rFonts w:eastAsia="Calibri"/>
          <w:b/>
          <w:sz w:val="24"/>
          <w:lang w:eastAsia="en-US"/>
        </w:rPr>
        <w:instrText>Form 11: Pre-determination hearing questionnaire</w:instrText>
      </w:r>
      <w:bookmarkEnd w:id="0"/>
      <w:bookmarkEnd w:id="1"/>
      <w:r w:rsidRPr="00D12F0C">
        <w:rPr>
          <w:sz w:val="24"/>
        </w:rPr>
        <w:instrText xml:space="preserve">" \f C \l "1" </w:instrText>
      </w:r>
      <w:r w:rsidRPr="00D12F0C">
        <w:rPr>
          <w:rFonts w:eastAsia="Calibri"/>
          <w:b/>
          <w:sz w:val="24"/>
          <w:lang w:eastAsia="en-US"/>
        </w:rPr>
        <w:fldChar w:fldCharType="end"/>
      </w:r>
    </w:p>
    <w:p w14:paraId="06BEF184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CERVICALCHECK TRIBUNAL</w:t>
      </w:r>
    </w:p>
    <w:p w14:paraId="664402E2" w14:textId="77777777" w:rsidR="00713F91" w:rsidRDefault="00713F91" w:rsidP="00713F91">
      <w:pPr>
        <w:spacing w:after="240"/>
        <w:jc w:val="center"/>
        <w:rPr>
          <w:b/>
          <w:sz w:val="24"/>
          <w:lang w:eastAsia="en-US"/>
        </w:rPr>
      </w:pPr>
      <w:r w:rsidRPr="00D12F0C">
        <w:rPr>
          <w:b/>
          <w:sz w:val="24"/>
          <w:lang w:eastAsia="en-US"/>
        </w:rPr>
        <w:t>PRE-DETERMINATION HEARING QUESTIONNAIRE</w:t>
      </w:r>
    </w:p>
    <w:p w14:paraId="5A2F7F34" w14:textId="77777777" w:rsidR="00713F91" w:rsidRPr="006D29AD" w:rsidRDefault="00713F91" w:rsidP="00713F91">
      <w:pPr>
        <w:spacing w:after="160" w:line="259" w:lineRule="auto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 xml:space="preserve">Claim record no.: </w:t>
      </w:r>
    </w:p>
    <w:p w14:paraId="6B2FC554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Claimant</w:t>
      </w:r>
    </w:p>
    <w:p w14:paraId="22B226BF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Full name: ……………………………………………………….. </w:t>
      </w:r>
      <w:r w:rsidRPr="00D12F0C">
        <w:rPr>
          <w:rFonts w:eastAsia="Calibri"/>
          <w:i/>
          <w:sz w:val="24"/>
          <w:lang w:eastAsia="en-US"/>
        </w:rPr>
        <w:t xml:space="preserve">*(add “and others” where there is more than one claimant) </w:t>
      </w:r>
    </w:p>
    <w:p w14:paraId="27853159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3BC2F382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Respondent</w:t>
      </w:r>
    </w:p>
    <w:p w14:paraId="41048357" w14:textId="77777777" w:rsidR="00713F91" w:rsidRPr="00D12F0C" w:rsidRDefault="00713F91" w:rsidP="00713F91">
      <w:pPr>
        <w:shd w:val="clear" w:color="auto" w:fill="FFFFFF"/>
        <w:jc w:val="left"/>
        <w:rPr>
          <w:color w:val="000000"/>
          <w:sz w:val="24"/>
          <w:lang w:eastAsia="en-IE"/>
        </w:rPr>
      </w:pPr>
      <w:r w:rsidRPr="00D12F0C">
        <w:rPr>
          <w:color w:val="000000"/>
          <w:sz w:val="24"/>
          <w:lang w:eastAsia="en-IE"/>
        </w:rPr>
        <w:t>Full name: ………………………………………………………..</w:t>
      </w:r>
      <w:r w:rsidRPr="00D12F0C">
        <w:rPr>
          <w:rFonts w:eastAsia="Calibri"/>
          <w:i/>
          <w:sz w:val="24"/>
          <w:lang w:eastAsia="en-US"/>
        </w:rPr>
        <w:t>*(add “and others” where there is more than one respondent)</w:t>
      </w:r>
    </w:p>
    <w:p w14:paraId="652F7486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6896234D" w14:textId="77777777" w:rsidR="00713F91" w:rsidRPr="00D12F0C" w:rsidRDefault="00713F91" w:rsidP="00713F91">
      <w:pPr>
        <w:jc w:val="center"/>
        <w:rPr>
          <w:color w:val="000000"/>
          <w:sz w:val="24"/>
          <w:lang w:eastAsia="en-IE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p w14:paraId="62D52D04" w14:textId="77777777" w:rsidR="00713F91" w:rsidRPr="00D12F0C" w:rsidRDefault="00713F91" w:rsidP="00713F91">
      <w:pPr>
        <w:spacing w:after="240"/>
        <w:rPr>
          <w:sz w:val="24"/>
          <w:lang w:eastAsia="en-US"/>
        </w:rPr>
      </w:pPr>
    </w:p>
    <w:p w14:paraId="272CEFCF" w14:textId="77777777" w:rsidR="00713F91" w:rsidRPr="00D12F0C" w:rsidRDefault="00713F91" w:rsidP="00713F91">
      <w:pPr>
        <w:spacing w:after="240"/>
        <w:jc w:val="center"/>
        <w:rPr>
          <w:b/>
          <w:sz w:val="24"/>
          <w:lang w:eastAsia="en-US"/>
        </w:rPr>
      </w:pPr>
      <w:r w:rsidRPr="00D12F0C">
        <w:rPr>
          <w:b/>
          <w:sz w:val="24"/>
          <w:lang w:eastAsia="en-US"/>
        </w:rPr>
        <w:t>Section A: Pre-Determination Hearing Procedures</w:t>
      </w:r>
    </w:p>
    <w:p w14:paraId="01F8AD9F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1. Pleadings and Proofs</w:t>
      </w:r>
    </w:p>
    <w:p w14:paraId="3C2962EF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Are all Pleadings exchanged?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 w:rsidRPr="00D12F0C">
        <w:rPr>
          <w:sz w:val="24"/>
          <w:lang w:eastAsia="en-US"/>
        </w:rPr>
        <w:t>yes/no</w:t>
      </w:r>
    </w:p>
    <w:p w14:paraId="1AC5512E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If not, what pleading was last exchanged?</w:t>
      </w:r>
    </w:p>
    <w:p w14:paraId="1EC820D6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2. Have proofs been advised?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  <w:t>yes/no</w:t>
      </w:r>
    </w:p>
    <w:p w14:paraId="7EA08462" w14:textId="77777777" w:rsidR="00713F91" w:rsidRPr="00D12F0C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(a) If proofs have not been advised, please confirm whether or not </w:t>
      </w:r>
    </w:p>
    <w:p w14:paraId="6F03B137" w14:textId="77777777" w:rsidR="00713F91" w:rsidRPr="00D12F0C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>same will be sought and advised prior to case management conference</w:t>
      </w:r>
      <w:r w:rsidRPr="00D12F0C">
        <w:rPr>
          <w:sz w:val="24"/>
          <w:lang w:eastAsia="en-US"/>
        </w:rPr>
        <w:tab/>
        <w:t>yes/no</w:t>
      </w:r>
    </w:p>
    <w:p w14:paraId="7BB27081" w14:textId="77777777" w:rsidR="00713F91" w:rsidRPr="00D12F0C" w:rsidRDefault="00713F91" w:rsidP="00713F91">
      <w:pPr>
        <w:rPr>
          <w:sz w:val="24"/>
          <w:lang w:eastAsia="en-US"/>
        </w:rPr>
      </w:pPr>
    </w:p>
    <w:p w14:paraId="079309DD" w14:textId="77777777" w:rsidR="00713F91" w:rsidRPr="00D12F0C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(b) If proofs have been advised, please confirm that you are in a </w:t>
      </w:r>
    </w:p>
    <w:p w14:paraId="2EEE26A6" w14:textId="77777777" w:rsidR="00713F91" w:rsidRPr="00D12F0C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position to comply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 w:rsidRPr="00D12F0C">
        <w:rPr>
          <w:sz w:val="24"/>
          <w:lang w:eastAsia="en-US"/>
        </w:rPr>
        <w:t>yes/no</w:t>
      </w:r>
    </w:p>
    <w:p w14:paraId="014D6D19" w14:textId="77777777" w:rsidR="00713F91" w:rsidRPr="00D12F0C" w:rsidRDefault="00713F91" w:rsidP="00713F91">
      <w:pPr>
        <w:spacing w:after="240"/>
        <w:rPr>
          <w:sz w:val="24"/>
          <w:lang w:eastAsia="en-US"/>
        </w:rPr>
      </w:pPr>
    </w:p>
    <w:p w14:paraId="125F13CE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3. Have all pre-trial procedures been fully complied with including:-</w:t>
      </w:r>
    </w:p>
    <w:p w14:paraId="64877065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(Delete where not applicable)</w:t>
      </w:r>
    </w:p>
    <w:p w14:paraId="3AEFBEA0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(a) Standard discovery?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  <w:t>yes/no</w:t>
      </w:r>
    </w:p>
    <w:p w14:paraId="1A70DFE3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(b) Further/additional discovery?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 w:rsidRPr="00D12F0C">
        <w:rPr>
          <w:sz w:val="24"/>
          <w:lang w:eastAsia="en-US"/>
        </w:rPr>
        <w:t>yes/no</w:t>
      </w:r>
    </w:p>
    <w:p w14:paraId="7749C02F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(c) Admissions; Notices to admit facts?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  <w:t>yes/no</w:t>
      </w:r>
    </w:p>
    <w:p w14:paraId="635EB82B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(d) Interrogatories?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 w:rsidRPr="00D12F0C">
        <w:rPr>
          <w:sz w:val="24"/>
          <w:lang w:eastAsia="en-US"/>
        </w:rPr>
        <w:t>yes/no</w:t>
      </w:r>
    </w:p>
    <w:p w14:paraId="43CC3571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lastRenderedPageBreak/>
        <w:t xml:space="preserve">(e) Service of third party notices?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 w:rsidRPr="00D12F0C">
        <w:rPr>
          <w:sz w:val="24"/>
          <w:lang w:eastAsia="en-US"/>
        </w:rPr>
        <w:t>yes/no</w:t>
      </w:r>
    </w:p>
    <w:p w14:paraId="0C2B1881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(f) Service of notices of contribution and indemnity?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  <w:t>yes/no</w:t>
      </w:r>
    </w:p>
    <w:p w14:paraId="6C57C847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(g) Fixing of issues?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 w:rsidRPr="00D12F0C">
        <w:rPr>
          <w:sz w:val="24"/>
          <w:lang w:eastAsia="en-US"/>
        </w:rPr>
        <w:t>yes/no</w:t>
      </w:r>
    </w:p>
    <w:p w14:paraId="7EAB4D91" w14:textId="77777777" w:rsidR="00713F91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(h) Any other directions given by the Tribunal?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  <w:t>yes/no</w:t>
      </w:r>
    </w:p>
    <w:p w14:paraId="0CCBA499" w14:textId="77777777" w:rsidR="00713F91" w:rsidRPr="00D12F0C" w:rsidRDefault="00713F91" w:rsidP="00713F91">
      <w:pPr>
        <w:spacing w:after="240"/>
        <w:rPr>
          <w:sz w:val="24"/>
          <w:lang w:eastAsia="en-US"/>
        </w:rPr>
      </w:pPr>
    </w:p>
    <w:p w14:paraId="7B762ADD" w14:textId="77777777" w:rsidR="00713F91" w:rsidRPr="00D12F0C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4. If any matters referred to at paragraphs 1-2 above remain </w:t>
      </w:r>
    </w:p>
    <w:p w14:paraId="7F5763B5" w14:textId="77777777" w:rsidR="00713F91" w:rsidRPr="00D12F0C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>outstanding, please set out reasons for same.</w:t>
      </w:r>
    </w:p>
    <w:p w14:paraId="569907AB" w14:textId="77777777" w:rsidR="00713F91" w:rsidRPr="00D12F0C" w:rsidRDefault="00713F91" w:rsidP="00713F91">
      <w:pPr>
        <w:rPr>
          <w:sz w:val="24"/>
          <w:lang w:eastAsia="en-US"/>
        </w:rPr>
      </w:pPr>
    </w:p>
    <w:p w14:paraId="47C82122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5. State which of the following issues remain in dispute, and as between which parties:</w:t>
      </w:r>
    </w:p>
    <w:p w14:paraId="63ABF269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Parties</w:t>
      </w:r>
    </w:p>
    <w:p w14:paraId="567F96E9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(a) causation? </w:t>
      </w:r>
      <w:r w:rsidRPr="00D12F0C">
        <w:rPr>
          <w:sz w:val="24"/>
          <w:lang w:eastAsia="en-US"/>
        </w:rPr>
        <w:tab/>
        <w:t>yes/no …………………………………………….</w:t>
      </w:r>
    </w:p>
    <w:p w14:paraId="77CD50A4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(b) liability?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  <w:t>yes/no …………………………………………….</w:t>
      </w:r>
    </w:p>
    <w:p w14:paraId="1A9BA847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(c) quantum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  <w:t>yes/no …………………………………………….</w:t>
      </w:r>
    </w:p>
    <w:p w14:paraId="609379A4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6. Are there any further directions required to prepare the case for trial? </w:t>
      </w:r>
      <w:r w:rsidRPr="00D12F0C">
        <w:rPr>
          <w:sz w:val="24"/>
          <w:lang w:eastAsia="en-US"/>
        </w:rPr>
        <w:tab/>
        <w:t>yes/no</w:t>
      </w:r>
    </w:p>
    <w:p w14:paraId="14AE7E38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If yes, please explain the directions required and give reasons.</w:t>
      </w:r>
    </w:p>
    <w:p w14:paraId="052CE491" w14:textId="77777777" w:rsidR="00713F91" w:rsidRPr="00D12F0C" w:rsidRDefault="00713F91" w:rsidP="00713F91">
      <w:pPr>
        <w:spacing w:after="240"/>
        <w:jc w:val="center"/>
        <w:rPr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p w14:paraId="26494753" w14:textId="77777777" w:rsidR="00713F91" w:rsidRPr="00D12F0C" w:rsidRDefault="00713F91" w:rsidP="00713F91">
      <w:pPr>
        <w:spacing w:after="240"/>
        <w:jc w:val="center"/>
        <w:rPr>
          <w:b/>
          <w:sz w:val="24"/>
          <w:lang w:eastAsia="en-US"/>
        </w:rPr>
      </w:pPr>
      <w:r w:rsidRPr="00D12F0C">
        <w:rPr>
          <w:b/>
          <w:sz w:val="24"/>
          <w:lang w:eastAsia="en-US"/>
        </w:rPr>
        <w:t>Section B: Determination Hearing</w:t>
      </w:r>
    </w:p>
    <w:p w14:paraId="6441FAEA" w14:textId="77777777" w:rsidR="00713F91" w:rsidRPr="00D12F0C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1. Please attach chronology of the relevant events likely to be </w:t>
      </w:r>
    </w:p>
    <w:p w14:paraId="5243D2F3" w14:textId="77777777" w:rsidR="00713F91" w:rsidRPr="00D12F0C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>referred to in the course of the determination hearing.</w:t>
      </w:r>
    </w:p>
    <w:p w14:paraId="0F009C5B" w14:textId="77777777" w:rsidR="00713F91" w:rsidRPr="00D12F0C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>Has this been agreed with the other parties and if not, why not?</w:t>
      </w:r>
    </w:p>
    <w:p w14:paraId="257B0E00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((Un)agreed chronology attached)</w:t>
      </w:r>
    </w:p>
    <w:p w14:paraId="7CD4DFA7" w14:textId="77777777" w:rsidR="00713F91" w:rsidRPr="00D12F0C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2. Please furnish an agreed statement of the issues to be determined </w:t>
      </w:r>
    </w:p>
    <w:p w14:paraId="0D94F8B7" w14:textId="77777777" w:rsidR="00713F91" w:rsidRPr="00D12F0C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at the Determination Hearing or, insofar as such issues may not be </w:t>
      </w:r>
    </w:p>
    <w:p w14:paraId="27163F73" w14:textId="77777777" w:rsidR="00713F91" w:rsidRPr="00D12F0C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>agreed, a brief statement thereof as perceived by you.</w:t>
      </w:r>
    </w:p>
    <w:p w14:paraId="1B8CF6BF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((Un)agreed statement attached)</w:t>
      </w:r>
    </w:p>
    <w:p w14:paraId="09E2BA4F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3. Do the parties intend to have overnight transcripts?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  <w:t>yes/no</w:t>
      </w:r>
    </w:p>
    <w:p w14:paraId="5A120FA9" w14:textId="77777777" w:rsidR="00713F91" w:rsidRPr="00D12F0C" w:rsidRDefault="00713F91" w:rsidP="00713F91">
      <w:pPr>
        <w:spacing w:after="240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p w14:paraId="01EFB19F" w14:textId="77777777" w:rsidR="00713F91" w:rsidRDefault="00713F91" w:rsidP="00713F91">
      <w:pPr>
        <w:spacing w:after="240"/>
        <w:jc w:val="center"/>
        <w:rPr>
          <w:b/>
          <w:sz w:val="24"/>
          <w:lang w:eastAsia="en-US"/>
        </w:rPr>
      </w:pPr>
      <w:r w:rsidRPr="00D12F0C">
        <w:rPr>
          <w:b/>
          <w:sz w:val="24"/>
          <w:lang w:eastAsia="en-US"/>
        </w:rPr>
        <w:t>Section C: Expert and other Witnesses</w:t>
      </w:r>
    </w:p>
    <w:p w14:paraId="637DD177" w14:textId="77777777" w:rsidR="00713F91" w:rsidRPr="009B7835" w:rsidRDefault="00713F91" w:rsidP="00713F91">
      <w:pPr>
        <w:spacing w:after="240"/>
        <w:rPr>
          <w:b/>
          <w:sz w:val="24"/>
          <w:lang w:eastAsia="en-US"/>
        </w:rPr>
      </w:pPr>
      <w:r w:rsidRPr="00D12F0C">
        <w:rPr>
          <w:sz w:val="24"/>
          <w:lang w:eastAsia="en-US"/>
        </w:rPr>
        <w:t>1. List the witnesses you intend to call, indicating which of these are</w:t>
      </w:r>
      <w:r>
        <w:rPr>
          <w:sz w:val="24"/>
          <w:lang w:eastAsia="en-US"/>
        </w:rPr>
        <w:t xml:space="preserve"> </w:t>
      </w:r>
      <w:r w:rsidRPr="00D12F0C">
        <w:rPr>
          <w:sz w:val="24"/>
          <w:lang w:eastAsia="en-US"/>
        </w:rPr>
        <w:t>expert witnesses, and in the case of expert witnesses, stating their qualifications and field of expertise.</w:t>
      </w:r>
    </w:p>
    <w:p w14:paraId="6CD99E9E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>
        <w:rPr>
          <w:sz w:val="24"/>
          <w:lang w:eastAsia="en-US"/>
        </w:rPr>
        <w:lastRenderedPageBreak/>
        <w:t>(Mr /</w:t>
      </w:r>
      <w:r w:rsidRPr="00D12F0C">
        <w:rPr>
          <w:sz w:val="24"/>
          <w:lang w:eastAsia="en-US"/>
        </w:rPr>
        <w:t>M</w:t>
      </w:r>
      <w:r>
        <w:rPr>
          <w:sz w:val="24"/>
          <w:lang w:eastAsia="en-US"/>
        </w:rPr>
        <w:t>s (expert – field of expertise:</w:t>
      </w:r>
      <w:r w:rsidRPr="00D12F0C">
        <w:rPr>
          <w:sz w:val="24"/>
          <w:lang w:eastAsia="en-US"/>
        </w:rPr>
        <w:t>)</w:t>
      </w:r>
    </w:p>
    <w:p w14:paraId="73A702D0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>
        <w:rPr>
          <w:sz w:val="24"/>
          <w:lang w:eastAsia="en-US"/>
        </w:rPr>
        <w:t>(Mr /Ms</w:t>
      </w:r>
      <w:r w:rsidRPr="00D12F0C">
        <w:rPr>
          <w:sz w:val="24"/>
          <w:lang w:eastAsia="en-US"/>
        </w:rPr>
        <w:t>)</w:t>
      </w:r>
    </w:p>
    <w:p w14:paraId="6923E9A9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2. [Where two or more respondents] Have the respondents agreed on a single expert to offer evidence on any issue relating to -</w:t>
      </w:r>
    </w:p>
    <w:p w14:paraId="21C7DB3A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(i) quantum of damages,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 w:rsidRPr="00D12F0C">
        <w:rPr>
          <w:sz w:val="24"/>
          <w:lang w:eastAsia="en-US"/>
        </w:rPr>
        <w:t>yes/no</w:t>
      </w:r>
    </w:p>
    <w:p w14:paraId="0B3209F4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(ii) the physical condition of the plaintiff,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  <w:t>yes/no</w:t>
      </w:r>
    </w:p>
    <w:p w14:paraId="19B48CDE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(iii) the mental [or psychological] condition of the plaintiff,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  <w:t>yes/no</w:t>
      </w:r>
    </w:p>
    <w:p w14:paraId="3E8CCF1B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(iv) the prognosis as to the physical or mental condition of the plaintiff. </w:t>
      </w:r>
      <w:r w:rsidRPr="00D12F0C">
        <w:rPr>
          <w:sz w:val="24"/>
          <w:lang w:eastAsia="en-US"/>
        </w:rPr>
        <w:tab/>
      </w:r>
      <w:r>
        <w:rPr>
          <w:sz w:val="24"/>
          <w:lang w:eastAsia="en-US"/>
        </w:rPr>
        <w:t>y</w:t>
      </w:r>
      <w:r w:rsidRPr="00D12F0C">
        <w:rPr>
          <w:sz w:val="24"/>
          <w:lang w:eastAsia="en-US"/>
        </w:rPr>
        <w:t>es/no</w:t>
      </w:r>
    </w:p>
    <w:p w14:paraId="3AF209F6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3. (a) Have the claimant’s written statements of non-expert witnesses </w:t>
      </w:r>
    </w:p>
    <w:p w14:paraId="72750352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been delivered?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 w:rsidRPr="00D12F0C">
        <w:rPr>
          <w:sz w:val="24"/>
          <w:lang w:eastAsia="en-US"/>
        </w:rPr>
        <w:t>yes/no</w:t>
      </w:r>
    </w:p>
    <w:p w14:paraId="0E0D62A5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If not, why not?</w:t>
      </w:r>
    </w:p>
    <w:p w14:paraId="328DFF2D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(b) Have the respondent’s written statements of non-expert witnesses </w:t>
      </w:r>
    </w:p>
    <w:p w14:paraId="0C8333C6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been delivered?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 w:rsidRPr="00D12F0C">
        <w:rPr>
          <w:sz w:val="24"/>
          <w:lang w:eastAsia="en-US"/>
        </w:rPr>
        <w:t>yes/no</w:t>
      </w:r>
    </w:p>
    <w:p w14:paraId="2065DEEA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If not, why not?</w:t>
      </w:r>
    </w:p>
    <w:p w14:paraId="7F258262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4. (a) Have the claimant’s reports of expert witnesses been delivered? </w:t>
      </w:r>
      <w:r w:rsidRPr="00D12F0C">
        <w:rPr>
          <w:sz w:val="24"/>
          <w:lang w:eastAsia="en-US"/>
        </w:rPr>
        <w:tab/>
        <w:t>yes/no</w:t>
      </w:r>
    </w:p>
    <w:p w14:paraId="5D07DF76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If not, why not?</w:t>
      </w:r>
    </w:p>
    <w:p w14:paraId="1214A76F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(b) Have the respondent’s reports of expert witnesses been delivered? </w:t>
      </w:r>
      <w:r w:rsidRPr="00D12F0C">
        <w:rPr>
          <w:sz w:val="24"/>
          <w:lang w:eastAsia="en-US"/>
        </w:rPr>
        <w:tab/>
        <w:t>yes/no</w:t>
      </w:r>
    </w:p>
    <w:p w14:paraId="3D680093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If not, why not?</w:t>
      </w:r>
    </w:p>
    <w:p w14:paraId="59EAEA88" w14:textId="77777777" w:rsidR="00713F91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5. (a) Has the claimant delivered any supplemental or further </w:t>
      </w:r>
    </w:p>
    <w:p w14:paraId="24344929" w14:textId="77777777" w:rsidR="00713F91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written statements of non-expert witnesses?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  <w:t>yes/no</w:t>
      </w:r>
    </w:p>
    <w:p w14:paraId="04E77700" w14:textId="77777777" w:rsidR="00713F91" w:rsidRPr="00D12F0C" w:rsidRDefault="00713F91" w:rsidP="00713F91">
      <w:pPr>
        <w:rPr>
          <w:sz w:val="24"/>
          <w:lang w:eastAsia="en-US"/>
        </w:rPr>
      </w:pPr>
    </w:p>
    <w:p w14:paraId="3ECCEAF4" w14:textId="77777777" w:rsidR="00713F91" w:rsidRPr="00D12F0C" w:rsidRDefault="00713F91" w:rsidP="00713F91">
      <w:pPr>
        <w:spacing w:after="240"/>
        <w:jc w:val="left"/>
        <w:rPr>
          <w:sz w:val="24"/>
          <w:lang w:eastAsia="en-US"/>
        </w:rPr>
      </w:pPr>
      <w:r w:rsidRPr="00D12F0C">
        <w:rPr>
          <w:sz w:val="24"/>
          <w:lang w:eastAsia="en-US"/>
        </w:rPr>
        <w:t>If so, please id</w:t>
      </w:r>
      <w:r>
        <w:rPr>
          <w:sz w:val="24"/>
          <w:lang w:eastAsia="en-US"/>
        </w:rPr>
        <w:t>entify each statement concerned</w:t>
      </w:r>
      <w:r w:rsidRPr="00D12F0C">
        <w:rPr>
          <w:sz w:val="24"/>
          <w:lang w:eastAsia="en-US"/>
        </w:rPr>
        <w:t>…………………………………………</w:t>
      </w:r>
    </w:p>
    <w:p w14:paraId="565E7612" w14:textId="77777777" w:rsidR="00713F91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(b) Has the respondent delivered any supplemental written </w:t>
      </w:r>
    </w:p>
    <w:p w14:paraId="00E46BCE" w14:textId="77777777" w:rsidR="00713F91" w:rsidRPr="00D12F0C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statements of non-expert witnesses?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 w:rsidRPr="00D12F0C">
        <w:rPr>
          <w:sz w:val="24"/>
          <w:lang w:eastAsia="en-US"/>
        </w:rPr>
        <w:t>yes/no</w:t>
      </w:r>
    </w:p>
    <w:p w14:paraId="56087A74" w14:textId="77777777" w:rsidR="00713F91" w:rsidRDefault="00713F91" w:rsidP="00713F91">
      <w:pPr>
        <w:spacing w:after="240"/>
        <w:rPr>
          <w:sz w:val="24"/>
          <w:lang w:eastAsia="en-US"/>
        </w:rPr>
      </w:pPr>
    </w:p>
    <w:p w14:paraId="1E4E8BF6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If so, please identify each statement concerned ......……………………………………..</w:t>
      </w:r>
    </w:p>
    <w:p w14:paraId="465C16D0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6. (a) Has the claimant delivered any supplemental expert report(s)? </w:t>
      </w:r>
      <w:r>
        <w:rPr>
          <w:sz w:val="24"/>
          <w:lang w:eastAsia="en-US"/>
        </w:rPr>
        <w:tab/>
      </w:r>
      <w:r w:rsidRPr="00D12F0C">
        <w:rPr>
          <w:sz w:val="24"/>
          <w:lang w:eastAsia="en-US"/>
        </w:rPr>
        <w:t>yes/no</w:t>
      </w:r>
    </w:p>
    <w:p w14:paraId="55E3F71D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If so, please identify each report concerned.........................................................................</w:t>
      </w:r>
    </w:p>
    <w:p w14:paraId="258BED4D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lastRenderedPageBreak/>
        <w:t xml:space="preserve">(b) Has the respondent delivered any supplemental expert report(s)? </w:t>
      </w:r>
      <w:r w:rsidRPr="00D12F0C">
        <w:rPr>
          <w:sz w:val="24"/>
          <w:lang w:eastAsia="en-US"/>
        </w:rPr>
        <w:tab/>
        <w:t>yes/no</w:t>
      </w:r>
    </w:p>
    <w:p w14:paraId="041B6DAE" w14:textId="77777777" w:rsidR="00713F91" w:rsidRPr="00D12F0C" w:rsidRDefault="00713F91" w:rsidP="00713F91">
      <w:pPr>
        <w:spacing w:after="240"/>
        <w:jc w:val="left"/>
        <w:rPr>
          <w:sz w:val="24"/>
          <w:lang w:eastAsia="en-US"/>
        </w:rPr>
      </w:pPr>
      <w:r w:rsidRPr="00D12F0C">
        <w:rPr>
          <w:sz w:val="24"/>
          <w:lang w:eastAsia="en-US"/>
        </w:rPr>
        <w:t>If so, please i</w:t>
      </w:r>
      <w:r>
        <w:rPr>
          <w:sz w:val="24"/>
          <w:lang w:eastAsia="en-US"/>
        </w:rPr>
        <w:t>dentify each report concerned …</w:t>
      </w:r>
      <w:r w:rsidRPr="00D12F0C">
        <w:rPr>
          <w:sz w:val="24"/>
          <w:lang w:eastAsia="en-US"/>
        </w:rPr>
        <w:t>………………………………………</w:t>
      </w:r>
      <w:r>
        <w:rPr>
          <w:sz w:val="24"/>
          <w:lang w:eastAsia="en-US"/>
        </w:rPr>
        <w:t>…..</w:t>
      </w:r>
    </w:p>
    <w:p w14:paraId="2B4B635C" w14:textId="77777777" w:rsidR="00713F91" w:rsidRPr="00D12F0C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>7. Have the parties’ expert witnesses from the same field of experience met with each other and submitted to the registrar a memorandum in accordance with rule [41(b)]?</w:t>
      </w:r>
    </w:p>
    <w:p w14:paraId="062F8E47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[Identify each field of expertise and the related meeting required]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  <w:t>yes/no</w:t>
      </w:r>
    </w:p>
    <w:p w14:paraId="6971E2B4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If not, why not?</w:t>
      </w:r>
    </w:p>
    <w:p w14:paraId="5112F3F9" w14:textId="77777777" w:rsidR="00713F91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8. Are special facilities required at the venue for the determination </w:t>
      </w:r>
    </w:p>
    <w:p w14:paraId="5F267677" w14:textId="77777777" w:rsidR="00713F91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>hearing to facilitate the giving of any expert evidence</w:t>
      </w:r>
      <w:r>
        <w:rPr>
          <w:sz w:val="24"/>
          <w:lang w:eastAsia="en-US"/>
        </w:rPr>
        <w:t xml:space="preserve"> </w:t>
      </w:r>
      <w:r w:rsidRPr="00D12F0C">
        <w:rPr>
          <w:sz w:val="24"/>
          <w:lang w:eastAsia="en-US"/>
        </w:rPr>
        <w:t xml:space="preserve">(including </w:t>
      </w:r>
    </w:p>
    <w:p w14:paraId="619B995B" w14:textId="77777777" w:rsidR="00713F91" w:rsidRPr="00D12F0C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>video-conferencing or other courtroom technology)?</w:t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  <w:t>yes/no</w:t>
      </w:r>
    </w:p>
    <w:p w14:paraId="29572801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>
        <w:rPr>
          <w:sz w:val="24"/>
          <w:lang w:eastAsia="en-US"/>
        </w:rPr>
        <w:br/>
      </w:r>
      <w:r w:rsidRPr="00D12F0C">
        <w:rPr>
          <w:sz w:val="24"/>
          <w:lang w:eastAsia="en-US"/>
        </w:rPr>
        <w:t>If so, give details.</w:t>
      </w:r>
    </w:p>
    <w:p w14:paraId="0FA67014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9. Does any witness require special facilities?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  <w:t>yes/no</w:t>
      </w:r>
    </w:p>
    <w:p w14:paraId="7F266E34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If so, give details.</w:t>
      </w:r>
    </w:p>
    <w:p w14:paraId="005EB0EA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10. Does any witness require an interpreter?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  <w:t>yes/no</w:t>
      </w:r>
    </w:p>
    <w:p w14:paraId="4BB5A366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If so, give details.</w:t>
      </w:r>
    </w:p>
    <w:p w14:paraId="124A6836" w14:textId="77777777" w:rsidR="00713F91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11. Are any special information and communications technology </w:t>
      </w:r>
    </w:p>
    <w:p w14:paraId="4B8C8D8C" w14:textId="77777777" w:rsidR="00713F91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facilities (e.g. digital audio voicerecording, video-conferencing) </w:t>
      </w:r>
    </w:p>
    <w:p w14:paraId="6A1F1AF5" w14:textId="77777777" w:rsidR="00713F91" w:rsidRPr="00D12F0C" w:rsidRDefault="00713F91" w:rsidP="00713F91">
      <w:pPr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required at the venue for the determination hearing? </w:t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</w:r>
      <w:r w:rsidRPr="00D12F0C">
        <w:rPr>
          <w:sz w:val="24"/>
          <w:lang w:eastAsia="en-US"/>
        </w:rPr>
        <w:tab/>
        <w:t>yes/no</w:t>
      </w:r>
    </w:p>
    <w:p w14:paraId="465A26CF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>
        <w:rPr>
          <w:sz w:val="24"/>
          <w:lang w:eastAsia="en-US"/>
        </w:rPr>
        <w:br/>
      </w:r>
      <w:r w:rsidRPr="00D12F0C">
        <w:rPr>
          <w:sz w:val="24"/>
          <w:lang w:eastAsia="en-US"/>
        </w:rPr>
        <w:t>If so, give details.</w:t>
      </w:r>
    </w:p>
    <w:p w14:paraId="0B8FAC11" w14:textId="77777777" w:rsidR="00713F91" w:rsidRDefault="00713F91" w:rsidP="00713F91">
      <w:pPr>
        <w:spacing w:after="240"/>
        <w:rPr>
          <w:sz w:val="24"/>
          <w:lang w:eastAsia="en-US"/>
        </w:rPr>
      </w:pPr>
    </w:p>
    <w:p w14:paraId="21C8CBFD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Date________________________________</w:t>
      </w:r>
    </w:p>
    <w:p w14:paraId="2F466B26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Signed ___________________________</w:t>
      </w:r>
    </w:p>
    <w:p w14:paraId="3B895A29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 xml:space="preserve">(Solicitor for the) Claimant </w:t>
      </w:r>
    </w:p>
    <w:p w14:paraId="1F54AA11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(Solicitor for the) Respondent</w:t>
      </w:r>
    </w:p>
    <w:p w14:paraId="0E0D197B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Continue any answers on separate sheets where necessary</w:t>
      </w:r>
    </w:p>
    <w:p w14:paraId="27974C37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To: The Registrar, CervicalCheck Tribunal</w:t>
      </w:r>
    </w:p>
    <w:p w14:paraId="7253AD39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p w14:paraId="4CF093A6" w14:textId="30282615" w:rsidR="006E2398" w:rsidRPr="00364FBE" w:rsidRDefault="006E2398" w:rsidP="00713F91">
      <w:pPr>
        <w:rPr>
          <w:rFonts w:eastAsia="Calibri"/>
          <w:b/>
          <w:sz w:val="24"/>
          <w:lang w:eastAsia="en-US"/>
        </w:rPr>
      </w:pPr>
    </w:p>
    <w:sectPr w:rsidR="006E2398" w:rsidRPr="00364FBE" w:rsidSect="00E52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ED378" w14:textId="77777777" w:rsidR="007122EA" w:rsidRDefault="007122EA">
      <w:r>
        <w:separator/>
      </w:r>
    </w:p>
  </w:endnote>
  <w:endnote w:type="continuationSeparator" w:id="0">
    <w:p w14:paraId="55E86021" w14:textId="77777777" w:rsidR="007122EA" w:rsidRDefault="0071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B60A2" w14:textId="77777777" w:rsidR="00E333EB" w:rsidRPr="00E333EB" w:rsidRDefault="00E333EB" w:rsidP="00E33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2514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121F8" w14:textId="21EC94EF" w:rsidR="00317E2C" w:rsidRDefault="00317E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FA20C" w14:textId="77777777" w:rsidR="007B5C92" w:rsidRDefault="007B5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D2407" w14:textId="77777777" w:rsidR="00E333EB" w:rsidRPr="00E333EB" w:rsidRDefault="00E333EB" w:rsidP="00E33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D268A" w14:textId="77777777" w:rsidR="007122EA" w:rsidRDefault="007122EA">
      <w:r>
        <w:separator/>
      </w:r>
    </w:p>
  </w:footnote>
  <w:footnote w:type="continuationSeparator" w:id="0">
    <w:p w14:paraId="3BD4AC0E" w14:textId="77777777" w:rsidR="007122EA" w:rsidRDefault="0071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49EB" w14:textId="77777777" w:rsidR="00E333EB" w:rsidRPr="00E333EB" w:rsidRDefault="00E333EB" w:rsidP="00E33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B932" w14:textId="77777777" w:rsidR="007B5C92" w:rsidRPr="00F63CE5" w:rsidRDefault="007B5C92" w:rsidP="00E52BEB">
    <w:pPr>
      <w:pStyle w:val="BodyText"/>
      <w:spacing w:after="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88228" w14:textId="77777777" w:rsidR="00E333EB" w:rsidRPr="00E333EB" w:rsidRDefault="00E333EB" w:rsidP="00E33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045D"/>
    <w:multiLevelType w:val="multilevel"/>
    <w:tmpl w:val="10340D74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Num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9FB1926"/>
    <w:multiLevelType w:val="multilevel"/>
    <w:tmpl w:val="A84A947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247CD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7CC6"/>
    <w:multiLevelType w:val="hybridMultilevel"/>
    <w:tmpl w:val="D9705B3C"/>
    <w:lvl w:ilvl="0" w:tplc="7464B484">
      <w:start w:val="3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75229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24C5"/>
    <w:multiLevelType w:val="hybridMultilevel"/>
    <w:tmpl w:val="6192B3CE"/>
    <w:lvl w:ilvl="0" w:tplc="0FDEF52C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B7A443C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34DFB"/>
    <w:multiLevelType w:val="hybridMultilevel"/>
    <w:tmpl w:val="F8462E32"/>
    <w:lvl w:ilvl="0" w:tplc="814000C6">
      <w:start w:val="1"/>
      <w:numFmt w:val="upperLetter"/>
      <w:pStyle w:val="Recit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F7D88"/>
    <w:multiLevelType w:val="hybridMultilevel"/>
    <w:tmpl w:val="E2CE7BF4"/>
    <w:lvl w:ilvl="0" w:tplc="D3D07C7C">
      <w:start w:val="1"/>
      <w:numFmt w:val="decimal"/>
      <w:pStyle w:val="Betwee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C2FD9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56B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C4107D"/>
    <w:multiLevelType w:val="multilevel"/>
    <w:tmpl w:val="13C020A2"/>
    <w:lvl w:ilvl="0">
      <w:start w:val="1"/>
      <w:numFmt w:val="decimal"/>
      <w:pStyle w:val="MFSch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Sch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Sch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Sch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Sch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Sch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14B7EB2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44B3"/>
    <w:multiLevelType w:val="hybridMultilevel"/>
    <w:tmpl w:val="AEE2919C"/>
    <w:lvl w:ilvl="0" w:tplc="013CD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63846"/>
    <w:multiLevelType w:val="hybridMultilevel"/>
    <w:tmpl w:val="795AEE98"/>
    <w:lvl w:ilvl="0" w:tplc="59C450C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E7F592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71B4E"/>
    <w:multiLevelType w:val="hybridMultilevel"/>
    <w:tmpl w:val="0016BD34"/>
    <w:lvl w:ilvl="0" w:tplc="53D21B9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9F57ACB"/>
    <w:multiLevelType w:val="multilevel"/>
    <w:tmpl w:val="5D96B7B0"/>
    <w:styleLink w:val="MF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E4C7508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7"/>
  </w:num>
  <w:num w:numId="6">
    <w:abstractNumId w:val="0"/>
  </w:num>
  <w:num w:numId="7">
    <w:abstractNumId w:val="11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"/>
  </w:num>
  <w:num w:numId="21">
    <w:abstractNumId w:val="18"/>
  </w:num>
  <w:num w:numId="22">
    <w:abstractNumId w:val="4"/>
  </w:num>
  <w:num w:numId="23">
    <w:abstractNumId w:val="9"/>
  </w:num>
  <w:num w:numId="24">
    <w:abstractNumId w:val="1"/>
  </w:num>
  <w:num w:numId="25">
    <w:abstractNumId w:val="16"/>
  </w:num>
  <w:num w:numId="26">
    <w:abstractNumId w:val="5"/>
  </w:num>
  <w:num w:numId="27">
    <w:abstractNumId w:val="14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CC"/>
    <w:rsid w:val="000028DB"/>
    <w:rsid w:val="0000351F"/>
    <w:rsid w:val="000119A5"/>
    <w:rsid w:val="000270D4"/>
    <w:rsid w:val="00027F12"/>
    <w:rsid w:val="00034E86"/>
    <w:rsid w:val="0004053A"/>
    <w:rsid w:val="00043FA2"/>
    <w:rsid w:val="00045AB7"/>
    <w:rsid w:val="00053D1A"/>
    <w:rsid w:val="000636C0"/>
    <w:rsid w:val="00065444"/>
    <w:rsid w:val="000669CE"/>
    <w:rsid w:val="000672E7"/>
    <w:rsid w:val="00071CBB"/>
    <w:rsid w:val="0007455F"/>
    <w:rsid w:val="00077EC6"/>
    <w:rsid w:val="0008023B"/>
    <w:rsid w:val="00090F87"/>
    <w:rsid w:val="0009337C"/>
    <w:rsid w:val="00097D86"/>
    <w:rsid w:val="000B1582"/>
    <w:rsid w:val="000B38C6"/>
    <w:rsid w:val="000B39FF"/>
    <w:rsid w:val="000C10FF"/>
    <w:rsid w:val="000D6737"/>
    <w:rsid w:val="000E2929"/>
    <w:rsid w:val="000E2E5E"/>
    <w:rsid w:val="000E3CFE"/>
    <w:rsid w:val="000F520B"/>
    <w:rsid w:val="001052DE"/>
    <w:rsid w:val="001158DA"/>
    <w:rsid w:val="00124759"/>
    <w:rsid w:val="00127107"/>
    <w:rsid w:val="00130D3D"/>
    <w:rsid w:val="00131DBD"/>
    <w:rsid w:val="00132BC3"/>
    <w:rsid w:val="00140922"/>
    <w:rsid w:val="00140F17"/>
    <w:rsid w:val="00140FB1"/>
    <w:rsid w:val="001421DD"/>
    <w:rsid w:val="00142903"/>
    <w:rsid w:val="0014620F"/>
    <w:rsid w:val="00147692"/>
    <w:rsid w:val="001571CE"/>
    <w:rsid w:val="00157759"/>
    <w:rsid w:val="0015790B"/>
    <w:rsid w:val="001813EB"/>
    <w:rsid w:val="00181907"/>
    <w:rsid w:val="001921E7"/>
    <w:rsid w:val="001B1922"/>
    <w:rsid w:val="001B46E9"/>
    <w:rsid w:val="001C05FE"/>
    <w:rsid w:val="001C1721"/>
    <w:rsid w:val="001C579E"/>
    <w:rsid w:val="001D5244"/>
    <w:rsid w:val="001D5DB6"/>
    <w:rsid w:val="001E4C0A"/>
    <w:rsid w:val="001E6D53"/>
    <w:rsid w:val="001E7959"/>
    <w:rsid w:val="001F430D"/>
    <w:rsid w:val="001F74A7"/>
    <w:rsid w:val="00211D1A"/>
    <w:rsid w:val="00217752"/>
    <w:rsid w:val="00220CA6"/>
    <w:rsid w:val="00226E42"/>
    <w:rsid w:val="00234AD0"/>
    <w:rsid w:val="00234E4C"/>
    <w:rsid w:val="00237505"/>
    <w:rsid w:val="00237937"/>
    <w:rsid w:val="00242209"/>
    <w:rsid w:val="002466BE"/>
    <w:rsid w:val="00250EFA"/>
    <w:rsid w:val="00251ED6"/>
    <w:rsid w:val="00256E6C"/>
    <w:rsid w:val="002645A0"/>
    <w:rsid w:val="002726EA"/>
    <w:rsid w:val="00282A24"/>
    <w:rsid w:val="00283B5B"/>
    <w:rsid w:val="00286BCA"/>
    <w:rsid w:val="00293E4E"/>
    <w:rsid w:val="00297164"/>
    <w:rsid w:val="002974F1"/>
    <w:rsid w:val="0029772D"/>
    <w:rsid w:val="00297DFE"/>
    <w:rsid w:val="002A3475"/>
    <w:rsid w:val="002A3FA0"/>
    <w:rsid w:val="002A4040"/>
    <w:rsid w:val="002A5ECE"/>
    <w:rsid w:val="002A7B77"/>
    <w:rsid w:val="002B63B5"/>
    <w:rsid w:val="002B6524"/>
    <w:rsid w:val="002C6DED"/>
    <w:rsid w:val="002D19CA"/>
    <w:rsid w:val="002D1FFA"/>
    <w:rsid w:val="002D308D"/>
    <w:rsid w:val="002D6298"/>
    <w:rsid w:val="002E5082"/>
    <w:rsid w:val="002F4C72"/>
    <w:rsid w:val="00304E89"/>
    <w:rsid w:val="00310DF4"/>
    <w:rsid w:val="00310F5C"/>
    <w:rsid w:val="00317E2C"/>
    <w:rsid w:val="0032507D"/>
    <w:rsid w:val="00326A8F"/>
    <w:rsid w:val="00330F9B"/>
    <w:rsid w:val="00341B13"/>
    <w:rsid w:val="00364FBE"/>
    <w:rsid w:val="00365D14"/>
    <w:rsid w:val="0036640F"/>
    <w:rsid w:val="00372976"/>
    <w:rsid w:val="003738F7"/>
    <w:rsid w:val="003A7B93"/>
    <w:rsid w:val="003B112F"/>
    <w:rsid w:val="003D0EC1"/>
    <w:rsid w:val="003D4C5E"/>
    <w:rsid w:val="003D5393"/>
    <w:rsid w:val="003E403D"/>
    <w:rsid w:val="004020FB"/>
    <w:rsid w:val="004029DD"/>
    <w:rsid w:val="00402CFA"/>
    <w:rsid w:val="00412C16"/>
    <w:rsid w:val="0041456D"/>
    <w:rsid w:val="004151A3"/>
    <w:rsid w:val="00415826"/>
    <w:rsid w:val="00415B55"/>
    <w:rsid w:val="0042323B"/>
    <w:rsid w:val="00431B24"/>
    <w:rsid w:val="00431C55"/>
    <w:rsid w:val="00433957"/>
    <w:rsid w:val="004540FD"/>
    <w:rsid w:val="004561E5"/>
    <w:rsid w:val="0047058C"/>
    <w:rsid w:val="00473F0B"/>
    <w:rsid w:val="00482E52"/>
    <w:rsid w:val="004872CC"/>
    <w:rsid w:val="004874BE"/>
    <w:rsid w:val="00495E0D"/>
    <w:rsid w:val="004A166C"/>
    <w:rsid w:val="004A4C74"/>
    <w:rsid w:val="004A63BA"/>
    <w:rsid w:val="004D0577"/>
    <w:rsid w:val="004D1153"/>
    <w:rsid w:val="004D2F22"/>
    <w:rsid w:val="004D73C7"/>
    <w:rsid w:val="004E4212"/>
    <w:rsid w:val="004F2C9F"/>
    <w:rsid w:val="0050201E"/>
    <w:rsid w:val="0051586C"/>
    <w:rsid w:val="00516F7B"/>
    <w:rsid w:val="00521350"/>
    <w:rsid w:val="005306E2"/>
    <w:rsid w:val="00542A98"/>
    <w:rsid w:val="005432FA"/>
    <w:rsid w:val="00543D25"/>
    <w:rsid w:val="00566BF0"/>
    <w:rsid w:val="005814D5"/>
    <w:rsid w:val="00583BC1"/>
    <w:rsid w:val="00584B42"/>
    <w:rsid w:val="005866AB"/>
    <w:rsid w:val="005965AB"/>
    <w:rsid w:val="00597DD8"/>
    <w:rsid w:val="005A61DE"/>
    <w:rsid w:val="005A6536"/>
    <w:rsid w:val="005B55E0"/>
    <w:rsid w:val="005C73F3"/>
    <w:rsid w:val="005D140F"/>
    <w:rsid w:val="005D265A"/>
    <w:rsid w:val="005E20A8"/>
    <w:rsid w:val="005E4B47"/>
    <w:rsid w:val="005E68F1"/>
    <w:rsid w:val="005F2A38"/>
    <w:rsid w:val="005F6426"/>
    <w:rsid w:val="00607C5D"/>
    <w:rsid w:val="006113BB"/>
    <w:rsid w:val="0062627A"/>
    <w:rsid w:val="0063401B"/>
    <w:rsid w:val="006376E8"/>
    <w:rsid w:val="00655668"/>
    <w:rsid w:val="00663D6E"/>
    <w:rsid w:val="00671F92"/>
    <w:rsid w:val="00687D8F"/>
    <w:rsid w:val="00694EA4"/>
    <w:rsid w:val="006A0E3B"/>
    <w:rsid w:val="006A5E18"/>
    <w:rsid w:val="006C1DAE"/>
    <w:rsid w:val="006C4FF7"/>
    <w:rsid w:val="006D287D"/>
    <w:rsid w:val="006D366E"/>
    <w:rsid w:val="006D536E"/>
    <w:rsid w:val="006D63D5"/>
    <w:rsid w:val="006E2398"/>
    <w:rsid w:val="006E6ACF"/>
    <w:rsid w:val="006F0229"/>
    <w:rsid w:val="006F7837"/>
    <w:rsid w:val="00701AF4"/>
    <w:rsid w:val="007122EA"/>
    <w:rsid w:val="007130ED"/>
    <w:rsid w:val="00713F91"/>
    <w:rsid w:val="007163D3"/>
    <w:rsid w:val="007267FA"/>
    <w:rsid w:val="00730573"/>
    <w:rsid w:val="007428F0"/>
    <w:rsid w:val="0075210E"/>
    <w:rsid w:val="00756C92"/>
    <w:rsid w:val="00757585"/>
    <w:rsid w:val="0076243C"/>
    <w:rsid w:val="0077067B"/>
    <w:rsid w:val="007777DA"/>
    <w:rsid w:val="007809EB"/>
    <w:rsid w:val="00786FB9"/>
    <w:rsid w:val="00792960"/>
    <w:rsid w:val="007A2AFE"/>
    <w:rsid w:val="007B11CC"/>
    <w:rsid w:val="007B5C92"/>
    <w:rsid w:val="007C1846"/>
    <w:rsid w:val="007C274F"/>
    <w:rsid w:val="007D3A4C"/>
    <w:rsid w:val="007D4676"/>
    <w:rsid w:val="007D5EB7"/>
    <w:rsid w:val="00805F97"/>
    <w:rsid w:val="0081272B"/>
    <w:rsid w:val="00845E22"/>
    <w:rsid w:val="00846D48"/>
    <w:rsid w:val="00860732"/>
    <w:rsid w:val="0087133F"/>
    <w:rsid w:val="00883C45"/>
    <w:rsid w:val="00895F3A"/>
    <w:rsid w:val="008A03B1"/>
    <w:rsid w:val="008A1892"/>
    <w:rsid w:val="008A21A5"/>
    <w:rsid w:val="008B1F67"/>
    <w:rsid w:val="008C2817"/>
    <w:rsid w:val="008C79B1"/>
    <w:rsid w:val="008D0CE7"/>
    <w:rsid w:val="008D29D0"/>
    <w:rsid w:val="008D6358"/>
    <w:rsid w:val="008E5E66"/>
    <w:rsid w:val="008F3BDD"/>
    <w:rsid w:val="00901FAA"/>
    <w:rsid w:val="00904489"/>
    <w:rsid w:val="009049EC"/>
    <w:rsid w:val="00911372"/>
    <w:rsid w:val="00914CA2"/>
    <w:rsid w:val="009216F5"/>
    <w:rsid w:val="00924038"/>
    <w:rsid w:val="009241F5"/>
    <w:rsid w:val="00924D12"/>
    <w:rsid w:val="0093092E"/>
    <w:rsid w:val="00942E64"/>
    <w:rsid w:val="00943413"/>
    <w:rsid w:val="00943627"/>
    <w:rsid w:val="009569DD"/>
    <w:rsid w:val="0096028A"/>
    <w:rsid w:val="009618D9"/>
    <w:rsid w:val="00965921"/>
    <w:rsid w:val="009728A9"/>
    <w:rsid w:val="009925B7"/>
    <w:rsid w:val="00994E38"/>
    <w:rsid w:val="00995CFA"/>
    <w:rsid w:val="00997DD8"/>
    <w:rsid w:val="009B1B5E"/>
    <w:rsid w:val="009B2781"/>
    <w:rsid w:val="009B5657"/>
    <w:rsid w:val="009B6D74"/>
    <w:rsid w:val="009C24CF"/>
    <w:rsid w:val="009D55AC"/>
    <w:rsid w:val="009D581B"/>
    <w:rsid w:val="009F4E2C"/>
    <w:rsid w:val="009F75CC"/>
    <w:rsid w:val="00A01061"/>
    <w:rsid w:val="00A03DBA"/>
    <w:rsid w:val="00A05233"/>
    <w:rsid w:val="00A10842"/>
    <w:rsid w:val="00A1144D"/>
    <w:rsid w:val="00A11A6B"/>
    <w:rsid w:val="00A20478"/>
    <w:rsid w:val="00A21711"/>
    <w:rsid w:val="00A2799B"/>
    <w:rsid w:val="00A41C06"/>
    <w:rsid w:val="00A42653"/>
    <w:rsid w:val="00A4731E"/>
    <w:rsid w:val="00A511C4"/>
    <w:rsid w:val="00A562B3"/>
    <w:rsid w:val="00A57126"/>
    <w:rsid w:val="00A57FFB"/>
    <w:rsid w:val="00A64337"/>
    <w:rsid w:val="00A64373"/>
    <w:rsid w:val="00A661AA"/>
    <w:rsid w:val="00A66FD8"/>
    <w:rsid w:val="00A74A79"/>
    <w:rsid w:val="00A76043"/>
    <w:rsid w:val="00A87239"/>
    <w:rsid w:val="00A9562E"/>
    <w:rsid w:val="00A96099"/>
    <w:rsid w:val="00AA090F"/>
    <w:rsid w:val="00AA355C"/>
    <w:rsid w:val="00AB134B"/>
    <w:rsid w:val="00AB5E26"/>
    <w:rsid w:val="00AB67A7"/>
    <w:rsid w:val="00AC4D46"/>
    <w:rsid w:val="00AC53FC"/>
    <w:rsid w:val="00AC7F99"/>
    <w:rsid w:val="00AE0369"/>
    <w:rsid w:val="00AE329F"/>
    <w:rsid w:val="00AF36EE"/>
    <w:rsid w:val="00B12C74"/>
    <w:rsid w:val="00B17D2A"/>
    <w:rsid w:val="00B24EB0"/>
    <w:rsid w:val="00B33E07"/>
    <w:rsid w:val="00B35628"/>
    <w:rsid w:val="00B3624B"/>
    <w:rsid w:val="00B40B2F"/>
    <w:rsid w:val="00B4131A"/>
    <w:rsid w:val="00B5177C"/>
    <w:rsid w:val="00B537FD"/>
    <w:rsid w:val="00B82EE0"/>
    <w:rsid w:val="00B84251"/>
    <w:rsid w:val="00B92036"/>
    <w:rsid w:val="00B97B78"/>
    <w:rsid w:val="00BA0037"/>
    <w:rsid w:val="00BA6A32"/>
    <w:rsid w:val="00BD4128"/>
    <w:rsid w:val="00BE5BA0"/>
    <w:rsid w:val="00BE5CDC"/>
    <w:rsid w:val="00BE652D"/>
    <w:rsid w:val="00BF14DE"/>
    <w:rsid w:val="00BF1510"/>
    <w:rsid w:val="00BF3C36"/>
    <w:rsid w:val="00C10D7A"/>
    <w:rsid w:val="00C11423"/>
    <w:rsid w:val="00C362A9"/>
    <w:rsid w:val="00C46200"/>
    <w:rsid w:val="00C52EF0"/>
    <w:rsid w:val="00C5306C"/>
    <w:rsid w:val="00C559E7"/>
    <w:rsid w:val="00C6124C"/>
    <w:rsid w:val="00C63ACC"/>
    <w:rsid w:val="00C674D4"/>
    <w:rsid w:val="00C724B3"/>
    <w:rsid w:val="00C76F1A"/>
    <w:rsid w:val="00C76F94"/>
    <w:rsid w:val="00C923FA"/>
    <w:rsid w:val="00C92C9E"/>
    <w:rsid w:val="00C932B5"/>
    <w:rsid w:val="00C96B63"/>
    <w:rsid w:val="00CA09C9"/>
    <w:rsid w:val="00CA3913"/>
    <w:rsid w:val="00CB27F3"/>
    <w:rsid w:val="00CB54C8"/>
    <w:rsid w:val="00CB6FA1"/>
    <w:rsid w:val="00CC49B9"/>
    <w:rsid w:val="00CC5166"/>
    <w:rsid w:val="00CC53AB"/>
    <w:rsid w:val="00CC5538"/>
    <w:rsid w:val="00CC7004"/>
    <w:rsid w:val="00CE2791"/>
    <w:rsid w:val="00CE5EA4"/>
    <w:rsid w:val="00CF20B4"/>
    <w:rsid w:val="00CF5CC0"/>
    <w:rsid w:val="00CF7CAE"/>
    <w:rsid w:val="00D1013D"/>
    <w:rsid w:val="00D21269"/>
    <w:rsid w:val="00D32EF6"/>
    <w:rsid w:val="00D369A9"/>
    <w:rsid w:val="00D40A7F"/>
    <w:rsid w:val="00D5149D"/>
    <w:rsid w:val="00D54A31"/>
    <w:rsid w:val="00D553B6"/>
    <w:rsid w:val="00D557D4"/>
    <w:rsid w:val="00D56DB8"/>
    <w:rsid w:val="00D7237B"/>
    <w:rsid w:val="00D72FFB"/>
    <w:rsid w:val="00D97D42"/>
    <w:rsid w:val="00DA66B6"/>
    <w:rsid w:val="00DB2B9A"/>
    <w:rsid w:val="00DB2FE8"/>
    <w:rsid w:val="00DB30D9"/>
    <w:rsid w:val="00DD23DF"/>
    <w:rsid w:val="00DE2D06"/>
    <w:rsid w:val="00DF2EEF"/>
    <w:rsid w:val="00DF402D"/>
    <w:rsid w:val="00DF45E4"/>
    <w:rsid w:val="00DF650D"/>
    <w:rsid w:val="00E02A43"/>
    <w:rsid w:val="00E050FB"/>
    <w:rsid w:val="00E12FC2"/>
    <w:rsid w:val="00E145EC"/>
    <w:rsid w:val="00E1477D"/>
    <w:rsid w:val="00E30060"/>
    <w:rsid w:val="00E3336A"/>
    <w:rsid w:val="00E333EB"/>
    <w:rsid w:val="00E34662"/>
    <w:rsid w:val="00E34850"/>
    <w:rsid w:val="00E41E62"/>
    <w:rsid w:val="00E4304E"/>
    <w:rsid w:val="00E454D0"/>
    <w:rsid w:val="00E52064"/>
    <w:rsid w:val="00E52BEB"/>
    <w:rsid w:val="00E5674A"/>
    <w:rsid w:val="00E72EDE"/>
    <w:rsid w:val="00E730F4"/>
    <w:rsid w:val="00E73843"/>
    <w:rsid w:val="00E74821"/>
    <w:rsid w:val="00E979ED"/>
    <w:rsid w:val="00EA41D3"/>
    <w:rsid w:val="00EA540F"/>
    <w:rsid w:val="00EB15D3"/>
    <w:rsid w:val="00EB74AD"/>
    <w:rsid w:val="00EC2268"/>
    <w:rsid w:val="00EC487A"/>
    <w:rsid w:val="00ED4F43"/>
    <w:rsid w:val="00EE6C99"/>
    <w:rsid w:val="00F07130"/>
    <w:rsid w:val="00F14A7F"/>
    <w:rsid w:val="00F16E2C"/>
    <w:rsid w:val="00F40BF1"/>
    <w:rsid w:val="00F40DBE"/>
    <w:rsid w:val="00F54485"/>
    <w:rsid w:val="00F64682"/>
    <w:rsid w:val="00F708CB"/>
    <w:rsid w:val="00F7304D"/>
    <w:rsid w:val="00F7442A"/>
    <w:rsid w:val="00F75C8A"/>
    <w:rsid w:val="00F8367E"/>
    <w:rsid w:val="00F87089"/>
    <w:rsid w:val="00F917F9"/>
    <w:rsid w:val="00F91E28"/>
    <w:rsid w:val="00FA05DB"/>
    <w:rsid w:val="00FA14E1"/>
    <w:rsid w:val="00FA2845"/>
    <w:rsid w:val="00FA44C1"/>
    <w:rsid w:val="00FA5FE0"/>
    <w:rsid w:val="00FA6433"/>
    <w:rsid w:val="00FB1F74"/>
    <w:rsid w:val="00FB73B4"/>
    <w:rsid w:val="00FC635A"/>
    <w:rsid w:val="00FC77EF"/>
    <w:rsid w:val="00FD3E49"/>
    <w:rsid w:val="00FD4AA4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EC71E0"/>
  <w15:docId w15:val="{15F076FC-527F-4F1F-B729-02976FFD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91"/>
    <w:pPr>
      <w:jc w:val="both"/>
    </w:pPr>
    <w:rPr>
      <w:rFonts w:ascii="Book Antiqua" w:eastAsia="Times New Roman" w:hAnsi="Book Antiqua"/>
      <w:szCs w:val="24"/>
      <w:lang w:val="en-IE"/>
    </w:rPr>
  </w:style>
  <w:style w:type="paragraph" w:styleId="Heading1">
    <w:name w:val="heading 1"/>
    <w:basedOn w:val="Normal"/>
    <w:next w:val="BodyText"/>
    <w:link w:val="Heading1Char"/>
    <w:qFormat/>
    <w:rsid w:val="00965921"/>
    <w:pPr>
      <w:spacing w:after="240"/>
      <w:outlineLvl w:val="0"/>
    </w:pPr>
  </w:style>
  <w:style w:type="paragraph" w:styleId="Heading2">
    <w:name w:val="heading 2"/>
    <w:basedOn w:val="Heading1"/>
    <w:next w:val="BodyText"/>
    <w:link w:val="Heading2Char"/>
    <w:qFormat/>
    <w:rsid w:val="00965921"/>
    <w:pPr>
      <w:outlineLvl w:val="1"/>
    </w:pPr>
  </w:style>
  <w:style w:type="paragraph" w:styleId="Heading3">
    <w:name w:val="heading 3"/>
    <w:basedOn w:val="Heading2"/>
    <w:link w:val="Heading3Char"/>
    <w:qFormat/>
    <w:rsid w:val="00965921"/>
    <w:pPr>
      <w:outlineLvl w:val="2"/>
    </w:pPr>
  </w:style>
  <w:style w:type="paragraph" w:styleId="Heading4">
    <w:name w:val="heading 4"/>
    <w:basedOn w:val="Heading3"/>
    <w:link w:val="Heading4Char"/>
    <w:qFormat/>
    <w:rsid w:val="0096592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5921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9659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59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6592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659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itionalInfo">
    <w:name w:val="AdditionalInfo"/>
    <w:basedOn w:val="Normal"/>
    <w:link w:val="AdditionalInfoChar"/>
    <w:rsid w:val="00965921"/>
    <w:rPr>
      <w:caps/>
    </w:rPr>
  </w:style>
  <w:style w:type="character" w:customStyle="1" w:styleId="AdditionalInfoChar">
    <w:name w:val="AdditionalInfo Char"/>
    <w:basedOn w:val="DefaultParagraphFont"/>
    <w:link w:val="AdditionalInfo"/>
    <w:rsid w:val="00965921"/>
    <w:rPr>
      <w:rFonts w:ascii="Book Antiqua" w:eastAsia="Times New Roman" w:hAnsi="Book Antiqua"/>
      <w:caps/>
      <w:szCs w:val="24"/>
      <w:lang w:val="en-IE"/>
    </w:rPr>
  </w:style>
  <w:style w:type="paragraph" w:customStyle="1" w:styleId="Between">
    <w:name w:val="Between"/>
    <w:basedOn w:val="BodyText"/>
    <w:link w:val="BetweenChar"/>
    <w:rsid w:val="00965921"/>
    <w:pPr>
      <w:numPr>
        <w:numId w:val="4"/>
      </w:numPr>
    </w:pPr>
  </w:style>
  <w:style w:type="character" w:customStyle="1" w:styleId="BetweenChar">
    <w:name w:val="Between Char"/>
    <w:basedOn w:val="DefaultParagraphFont"/>
    <w:link w:val="Between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3">
    <w:name w:val="Body Text Indent3"/>
    <w:basedOn w:val="BodyTextIndent"/>
    <w:link w:val="BodyTextIndent3Char"/>
    <w:rsid w:val="00965921"/>
    <w:pPr>
      <w:ind w:left="1440"/>
    </w:pPr>
  </w:style>
  <w:style w:type="character" w:customStyle="1" w:styleId="BodyTextIndent3Char">
    <w:name w:val="Body Text Indent3 Char"/>
    <w:basedOn w:val="DefaultParagraphFont"/>
    <w:link w:val="BodyTextIndent3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4">
    <w:name w:val="Body Text Indent4"/>
    <w:basedOn w:val="BodyTextIndent"/>
    <w:link w:val="BodyTextIndent4Char"/>
    <w:rsid w:val="00965921"/>
    <w:pPr>
      <w:ind w:left="2160"/>
    </w:pPr>
  </w:style>
  <w:style w:type="character" w:customStyle="1" w:styleId="BodyTextIndent4Char">
    <w:name w:val="Body Text Indent4 Char"/>
    <w:basedOn w:val="DefaultParagraphFont"/>
    <w:link w:val="BodyTextIndent4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5">
    <w:name w:val="Body Text Indent5"/>
    <w:basedOn w:val="BodyTextIndent"/>
    <w:link w:val="BodyTextIndent5Char"/>
    <w:rsid w:val="00965921"/>
    <w:pPr>
      <w:ind w:left="2880"/>
    </w:pPr>
  </w:style>
  <w:style w:type="character" w:customStyle="1" w:styleId="BodyTextIndent5Char">
    <w:name w:val="Body Text Indent5 Char"/>
    <w:basedOn w:val="DefaultParagraphFont"/>
    <w:link w:val="BodyTextIndent5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6">
    <w:name w:val="Body Text Indent6"/>
    <w:basedOn w:val="BodyTextIndent"/>
    <w:link w:val="BodyTextIndent6Char"/>
    <w:rsid w:val="00965921"/>
    <w:pPr>
      <w:ind w:left="3600"/>
    </w:pPr>
  </w:style>
  <w:style w:type="character" w:customStyle="1" w:styleId="BodyTextIndent6Char">
    <w:name w:val="Body Text Indent6 Char"/>
    <w:basedOn w:val="DefaultParagraphFont"/>
    <w:link w:val="BodyTextIndent6"/>
    <w:rsid w:val="00965921"/>
    <w:rPr>
      <w:rFonts w:ascii="Book Antiqua" w:eastAsia="Times New Roman" w:hAnsi="Book Antiqua"/>
      <w:lang w:val="en-IE" w:eastAsia="en-US"/>
    </w:rPr>
  </w:style>
  <w:style w:type="paragraph" w:customStyle="1" w:styleId="FEInformation">
    <w:name w:val="FEInformation"/>
    <w:basedOn w:val="Normal"/>
    <w:link w:val="FEInformationChar"/>
    <w:rsid w:val="00965921"/>
    <w:rPr>
      <w:i/>
      <w:sz w:val="18"/>
    </w:rPr>
  </w:style>
  <w:style w:type="character" w:customStyle="1" w:styleId="FEInformationChar">
    <w:name w:val="FEInformation Char"/>
    <w:basedOn w:val="DefaultParagraphFont"/>
    <w:link w:val="FEInformation"/>
    <w:rsid w:val="00965921"/>
    <w:rPr>
      <w:rFonts w:ascii="Book Antiqua" w:eastAsia="Times New Roman" w:hAnsi="Book Antiqua"/>
      <w:i/>
      <w:sz w:val="18"/>
      <w:szCs w:val="24"/>
      <w:lang w:val="en-IE"/>
    </w:rPr>
  </w:style>
  <w:style w:type="paragraph" w:customStyle="1" w:styleId="MajorCaption">
    <w:name w:val="Major Caption"/>
    <w:basedOn w:val="Normal"/>
    <w:link w:val="MajorCaptionChar"/>
    <w:rsid w:val="00965921"/>
    <w:pPr>
      <w:jc w:val="left"/>
    </w:pPr>
    <w:rPr>
      <w:spacing w:val="6"/>
      <w:w w:val="90"/>
      <w:kern w:val="36"/>
      <w:sz w:val="36"/>
      <w:szCs w:val="36"/>
    </w:rPr>
  </w:style>
  <w:style w:type="character" w:customStyle="1" w:styleId="MajorCaptionChar">
    <w:name w:val="Major Caption Char"/>
    <w:basedOn w:val="DefaultParagraphFont"/>
    <w:link w:val="MajorCaption"/>
    <w:rsid w:val="00965921"/>
    <w:rPr>
      <w:rFonts w:ascii="Book Antiqua" w:eastAsia="Times New Roman" w:hAnsi="Book Antiqua"/>
      <w:spacing w:val="6"/>
      <w:w w:val="90"/>
      <w:kern w:val="36"/>
      <w:sz w:val="36"/>
      <w:szCs w:val="36"/>
      <w:lang w:val="en-IE"/>
    </w:rPr>
  </w:style>
  <w:style w:type="numbering" w:customStyle="1" w:styleId="MFList">
    <w:name w:val="MFList"/>
    <w:basedOn w:val="NoList"/>
    <w:rsid w:val="00965921"/>
    <w:pPr>
      <w:numPr>
        <w:numId w:val="5"/>
      </w:numPr>
    </w:pPr>
  </w:style>
  <w:style w:type="paragraph" w:customStyle="1" w:styleId="MFNumLev1">
    <w:name w:val="MFNumLev1"/>
    <w:link w:val="MFNumLev1Char"/>
    <w:rsid w:val="00965921"/>
    <w:pPr>
      <w:keepNext/>
      <w:numPr>
        <w:numId w:val="12"/>
      </w:numPr>
      <w:spacing w:after="240"/>
      <w:jc w:val="both"/>
      <w:outlineLvl w:val="0"/>
    </w:pPr>
    <w:rPr>
      <w:rFonts w:ascii="Book Antiqua" w:eastAsia="Times New Roman" w:hAnsi="Book Antiqua"/>
      <w:b/>
      <w:lang w:val="en-IE" w:eastAsia="en-US"/>
    </w:rPr>
  </w:style>
  <w:style w:type="character" w:customStyle="1" w:styleId="MFNumLev1Char">
    <w:name w:val="MFNumLev1 Char"/>
    <w:basedOn w:val="DefaultParagraphFont"/>
    <w:link w:val="MFNumLev1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MFNumLev2">
    <w:name w:val="MFNumLev2"/>
    <w:basedOn w:val="MFNumLev1"/>
    <w:link w:val="MFNumLev2Char"/>
    <w:rsid w:val="00965921"/>
    <w:pPr>
      <w:keepNext w:val="0"/>
      <w:numPr>
        <w:ilvl w:val="1"/>
      </w:numPr>
      <w:outlineLvl w:val="1"/>
    </w:pPr>
    <w:rPr>
      <w:b w:val="0"/>
    </w:rPr>
  </w:style>
  <w:style w:type="character" w:customStyle="1" w:styleId="MFNumLev2Char">
    <w:name w:val="MFNumLev2 Char"/>
    <w:basedOn w:val="DefaultParagraphFont"/>
    <w:link w:val="MFNumLev2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3">
    <w:name w:val="MFNumLev3"/>
    <w:basedOn w:val="MFNumLev2"/>
    <w:link w:val="MFNumLev3Char"/>
    <w:rsid w:val="00965921"/>
    <w:pPr>
      <w:numPr>
        <w:ilvl w:val="2"/>
      </w:numPr>
      <w:outlineLvl w:val="2"/>
    </w:pPr>
  </w:style>
  <w:style w:type="character" w:customStyle="1" w:styleId="MFNumLev3Char">
    <w:name w:val="MFNumLev3 Char"/>
    <w:basedOn w:val="DefaultParagraphFont"/>
    <w:link w:val="MFNumLev3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4">
    <w:name w:val="MFNumLev4"/>
    <w:basedOn w:val="MFNumLev2"/>
    <w:link w:val="MFNumLev4Char"/>
    <w:rsid w:val="00965921"/>
    <w:pPr>
      <w:numPr>
        <w:ilvl w:val="3"/>
      </w:numPr>
      <w:outlineLvl w:val="3"/>
    </w:pPr>
  </w:style>
  <w:style w:type="character" w:customStyle="1" w:styleId="MFNumLev4Char">
    <w:name w:val="MFNumLev4 Char"/>
    <w:basedOn w:val="DefaultParagraphFont"/>
    <w:link w:val="MFNumLev4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5">
    <w:name w:val="MFNumLev5"/>
    <w:basedOn w:val="MFNumLev2"/>
    <w:link w:val="MFNumLev5Char"/>
    <w:rsid w:val="00965921"/>
    <w:pPr>
      <w:numPr>
        <w:ilvl w:val="4"/>
      </w:numPr>
      <w:outlineLvl w:val="4"/>
    </w:pPr>
  </w:style>
  <w:style w:type="character" w:customStyle="1" w:styleId="MFNumLev5Char">
    <w:name w:val="MFNumLev5 Char"/>
    <w:basedOn w:val="DefaultParagraphFont"/>
    <w:link w:val="MFNumLev5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6">
    <w:name w:val="MFNumLev6"/>
    <w:basedOn w:val="MFNumLev2"/>
    <w:link w:val="MFNumLev6Char"/>
    <w:rsid w:val="00965921"/>
    <w:pPr>
      <w:numPr>
        <w:ilvl w:val="5"/>
      </w:numPr>
      <w:outlineLvl w:val="5"/>
    </w:pPr>
  </w:style>
  <w:style w:type="character" w:customStyle="1" w:styleId="MFNumLev6Char">
    <w:name w:val="MFNumLev6 Char"/>
    <w:basedOn w:val="DefaultParagraphFont"/>
    <w:link w:val="MFNumLev6"/>
    <w:rsid w:val="00965921"/>
    <w:rPr>
      <w:rFonts w:ascii="Book Antiqua" w:eastAsia="Times New Roman" w:hAnsi="Book Antiqua"/>
      <w:lang w:val="en-IE" w:eastAsia="en-US"/>
    </w:rPr>
  </w:style>
  <w:style w:type="paragraph" w:customStyle="1" w:styleId="MFSchLev1">
    <w:name w:val="MFSchLev1"/>
    <w:link w:val="MFSchLev1Char"/>
    <w:rsid w:val="00965921"/>
    <w:pPr>
      <w:keepNext/>
      <w:numPr>
        <w:numId w:val="16"/>
      </w:numPr>
      <w:tabs>
        <w:tab w:val="clear" w:pos="720"/>
        <w:tab w:val="num" w:pos="360"/>
      </w:tabs>
      <w:spacing w:after="240"/>
      <w:ind w:left="0" w:firstLine="0"/>
      <w:jc w:val="both"/>
    </w:pPr>
    <w:rPr>
      <w:rFonts w:ascii="Book Antiqua" w:eastAsia="Times New Roman" w:hAnsi="Book Antiqua"/>
      <w:szCs w:val="24"/>
      <w:lang w:val="en-IE"/>
    </w:rPr>
  </w:style>
  <w:style w:type="character" w:customStyle="1" w:styleId="MFSchLev1Char">
    <w:name w:val="MFSchLev1 Char"/>
    <w:basedOn w:val="DefaultParagraphFont"/>
    <w:link w:val="MFSchLev1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2">
    <w:name w:val="MFSchLev2"/>
    <w:basedOn w:val="MFSchLev1"/>
    <w:link w:val="MFSchLev2Char"/>
    <w:rsid w:val="00965921"/>
    <w:pPr>
      <w:keepNext w:val="0"/>
      <w:numPr>
        <w:ilvl w:val="1"/>
      </w:numPr>
    </w:pPr>
  </w:style>
  <w:style w:type="character" w:customStyle="1" w:styleId="MFSchLev2Char">
    <w:name w:val="MFSchLev2 Char"/>
    <w:basedOn w:val="DefaultParagraphFont"/>
    <w:link w:val="MFSchLev2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3">
    <w:name w:val="MFSchLev3"/>
    <w:basedOn w:val="MFSchLev2"/>
    <w:link w:val="MFSchLev3Char"/>
    <w:rsid w:val="00965921"/>
    <w:pPr>
      <w:numPr>
        <w:ilvl w:val="2"/>
      </w:numPr>
    </w:pPr>
  </w:style>
  <w:style w:type="character" w:customStyle="1" w:styleId="MFSchLev3Char">
    <w:name w:val="MFSchLev3 Char"/>
    <w:basedOn w:val="DefaultParagraphFont"/>
    <w:link w:val="MFSchLev3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4">
    <w:name w:val="MFSchLev4"/>
    <w:basedOn w:val="MFSchLev2"/>
    <w:link w:val="MFSchLev4Char"/>
    <w:rsid w:val="00965921"/>
    <w:pPr>
      <w:numPr>
        <w:ilvl w:val="3"/>
      </w:numPr>
    </w:pPr>
  </w:style>
  <w:style w:type="character" w:customStyle="1" w:styleId="MFSchLev4Char">
    <w:name w:val="MFSchLev4 Char"/>
    <w:basedOn w:val="DefaultParagraphFont"/>
    <w:link w:val="MFSchLev4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5">
    <w:name w:val="MFSchLev5"/>
    <w:basedOn w:val="MFSchLev2"/>
    <w:link w:val="MFSchLev5Char"/>
    <w:rsid w:val="00965921"/>
    <w:pPr>
      <w:numPr>
        <w:ilvl w:val="4"/>
      </w:numPr>
    </w:pPr>
  </w:style>
  <w:style w:type="character" w:customStyle="1" w:styleId="MFSchLev5Char">
    <w:name w:val="MFSchLev5 Char"/>
    <w:basedOn w:val="DefaultParagraphFont"/>
    <w:link w:val="MFSchLev5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6">
    <w:name w:val="MFSchLev6"/>
    <w:basedOn w:val="MFSchLev2"/>
    <w:link w:val="MFSchLev6Char"/>
    <w:rsid w:val="00965921"/>
    <w:pPr>
      <w:numPr>
        <w:ilvl w:val="5"/>
      </w:numPr>
    </w:pPr>
  </w:style>
  <w:style w:type="character" w:customStyle="1" w:styleId="MFSchLev6Char">
    <w:name w:val="MFSchLev6 Char"/>
    <w:basedOn w:val="DefaultParagraphFont"/>
    <w:link w:val="MFSchLev6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inorCaption">
    <w:name w:val="Minor Caption"/>
    <w:basedOn w:val="MajorCaption"/>
    <w:link w:val="MinorCaptionChar"/>
    <w:rsid w:val="00965921"/>
    <w:rPr>
      <w:caps/>
      <w:spacing w:val="16"/>
      <w:w w:val="100"/>
      <w:sz w:val="13"/>
      <w:szCs w:val="13"/>
    </w:rPr>
  </w:style>
  <w:style w:type="character" w:customStyle="1" w:styleId="MinorCaptionChar">
    <w:name w:val="Minor Caption Char"/>
    <w:basedOn w:val="DefaultParagraphFont"/>
    <w:link w:val="MinorCaption"/>
    <w:rsid w:val="00965921"/>
    <w:rPr>
      <w:rFonts w:ascii="Book Antiqua" w:eastAsia="Times New Roman" w:hAnsi="Book Antiqua"/>
      <w:caps/>
      <w:spacing w:val="16"/>
      <w:kern w:val="36"/>
      <w:sz w:val="13"/>
      <w:szCs w:val="13"/>
      <w:lang w:val="en-IE"/>
    </w:rPr>
  </w:style>
  <w:style w:type="paragraph" w:customStyle="1" w:styleId="Recital">
    <w:name w:val="Recital"/>
    <w:basedOn w:val="BodyText"/>
    <w:link w:val="RecitalChar"/>
    <w:rsid w:val="00965921"/>
    <w:pPr>
      <w:numPr>
        <w:numId w:val="8"/>
      </w:numPr>
    </w:pPr>
  </w:style>
  <w:style w:type="character" w:customStyle="1" w:styleId="RecitalChar">
    <w:name w:val="Recital Char"/>
    <w:basedOn w:val="DefaultParagraphFont"/>
    <w:link w:val="Recital"/>
    <w:rsid w:val="00965921"/>
    <w:rPr>
      <w:rFonts w:ascii="Book Antiqua" w:eastAsia="Times New Roman" w:hAnsi="Book Antiqua"/>
      <w:lang w:val="en-IE" w:eastAsia="en-US"/>
    </w:rPr>
  </w:style>
  <w:style w:type="paragraph" w:customStyle="1" w:styleId="Refline">
    <w:name w:val="Refline"/>
    <w:basedOn w:val="Normal"/>
    <w:link w:val="ReflineChar"/>
    <w:rsid w:val="00965921"/>
    <w:rPr>
      <w:sz w:val="18"/>
    </w:rPr>
  </w:style>
  <w:style w:type="character" w:customStyle="1" w:styleId="ReflineChar">
    <w:name w:val="Refline Char"/>
    <w:basedOn w:val="DefaultParagraphFont"/>
    <w:link w:val="Refline"/>
    <w:rsid w:val="00965921"/>
    <w:rPr>
      <w:rFonts w:ascii="Book Antiqua" w:eastAsia="Times New Roman" w:hAnsi="Book Antiqua"/>
      <w:sz w:val="18"/>
      <w:szCs w:val="24"/>
      <w:lang w:val="en-IE"/>
    </w:rPr>
  </w:style>
  <w:style w:type="paragraph" w:customStyle="1" w:styleId="Schedule">
    <w:name w:val="Schedule"/>
    <w:basedOn w:val="BodyText"/>
    <w:next w:val="BodyText"/>
    <w:link w:val="ScheduleChar"/>
    <w:rsid w:val="00965921"/>
    <w:pPr>
      <w:jc w:val="center"/>
    </w:pPr>
    <w:rPr>
      <w:b/>
    </w:rPr>
  </w:style>
  <w:style w:type="character" w:customStyle="1" w:styleId="ScheduleChar">
    <w:name w:val="Schedule Char"/>
    <w:basedOn w:val="DefaultParagraphFont"/>
    <w:link w:val="Schedule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SubjectLine">
    <w:name w:val="SubjectLine"/>
    <w:basedOn w:val="Normal"/>
    <w:link w:val="SubjectLineChar"/>
    <w:rsid w:val="00965921"/>
    <w:rPr>
      <w:b/>
    </w:rPr>
  </w:style>
  <w:style w:type="character" w:customStyle="1" w:styleId="SubjectLineChar">
    <w:name w:val="SubjectLine Char"/>
    <w:basedOn w:val="DefaultParagraphFont"/>
    <w:link w:val="SubjectLine"/>
    <w:rsid w:val="00965921"/>
    <w:rPr>
      <w:rFonts w:ascii="Book Antiqua" w:eastAsia="Times New Roman" w:hAnsi="Book Antiqua"/>
      <w:b/>
      <w:szCs w:val="24"/>
      <w:lang w:val="en-IE"/>
    </w:rPr>
  </w:style>
  <w:style w:type="paragraph" w:styleId="BodyText">
    <w:name w:val="Body Text"/>
    <w:link w:val="BodyTextChar"/>
    <w:rsid w:val="00965921"/>
    <w:pPr>
      <w:spacing w:after="240"/>
      <w:jc w:val="both"/>
    </w:pPr>
    <w:rPr>
      <w:rFonts w:ascii="Book Antiqua" w:eastAsia="Times New Roman" w:hAnsi="Book Antiqua"/>
      <w:lang w:val="en-IE" w:eastAsia="en-US"/>
    </w:rPr>
  </w:style>
  <w:style w:type="character" w:customStyle="1" w:styleId="BodyTextChar">
    <w:name w:val="Body Text Char"/>
    <w:basedOn w:val="DefaultParagraphFont"/>
    <w:link w:val="BodyText"/>
    <w:rsid w:val="00965921"/>
    <w:rPr>
      <w:rFonts w:ascii="Book Antiqua" w:eastAsia="Times New Roman" w:hAnsi="Book Antiqua"/>
      <w:lang w:val="en-IE" w:eastAsia="en-US"/>
    </w:rPr>
  </w:style>
  <w:style w:type="paragraph" w:styleId="Footer">
    <w:name w:val="footer"/>
    <w:basedOn w:val="Normal"/>
    <w:link w:val="FooterChar"/>
    <w:uiPriority w:val="99"/>
    <w:rsid w:val="00965921"/>
    <w:pPr>
      <w:tabs>
        <w:tab w:val="center" w:pos="4500"/>
        <w:tab w:val="right" w:pos="900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65921"/>
    <w:rPr>
      <w:rFonts w:ascii="Book Antiqua" w:eastAsia="Times New Roman" w:hAnsi="Book Antiqua"/>
      <w:sz w:val="16"/>
      <w:szCs w:val="16"/>
      <w:lang w:val="en-IE"/>
    </w:rPr>
  </w:style>
  <w:style w:type="paragraph" w:styleId="MacroText">
    <w:name w:val="macro"/>
    <w:link w:val="MacroTextChar"/>
    <w:semiHidden/>
    <w:rsid w:val="009659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lang w:val="en-IE"/>
    </w:rPr>
  </w:style>
  <w:style w:type="character" w:customStyle="1" w:styleId="MacroTextChar">
    <w:name w:val="Macro Text Char"/>
    <w:basedOn w:val="DefaultParagraphFont"/>
    <w:link w:val="MacroText"/>
    <w:semiHidden/>
    <w:rsid w:val="00965921"/>
    <w:rPr>
      <w:rFonts w:ascii="Courier New" w:eastAsia="Times New Roman" w:hAnsi="Courier New" w:cs="Courier New"/>
      <w:lang w:val="en-IE"/>
    </w:rPr>
  </w:style>
  <w:style w:type="paragraph" w:styleId="BlockText">
    <w:name w:val="Block Text"/>
    <w:basedOn w:val="Normal"/>
    <w:rsid w:val="00965921"/>
    <w:pPr>
      <w:spacing w:after="240"/>
      <w:ind w:left="720" w:right="1502"/>
    </w:pPr>
    <w:rPr>
      <w:b/>
      <w:i/>
      <w:szCs w:val="20"/>
      <w:lang w:eastAsia="en-US"/>
    </w:rPr>
  </w:style>
  <w:style w:type="paragraph" w:styleId="BodyText2">
    <w:name w:val="Body Text 2"/>
    <w:basedOn w:val="BodyText"/>
    <w:link w:val="BodyText2Char"/>
    <w:rsid w:val="00965921"/>
  </w:style>
  <w:style w:type="character" w:customStyle="1" w:styleId="BodyText2Char">
    <w:name w:val="Body Text 2 Char"/>
    <w:basedOn w:val="DefaultParagraphFont"/>
    <w:link w:val="BodyText2"/>
    <w:rsid w:val="00965921"/>
    <w:rPr>
      <w:rFonts w:ascii="Book Antiqua" w:eastAsia="Times New Roman" w:hAnsi="Book Antiqua"/>
      <w:lang w:val="en-IE" w:eastAsia="en-US"/>
    </w:rPr>
  </w:style>
  <w:style w:type="paragraph" w:styleId="BodyTextIndent">
    <w:name w:val="Body Text Indent"/>
    <w:basedOn w:val="BodyText"/>
    <w:link w:val="BodyTextIndentChar"/>
    <w:rsid w:val="0096592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65921"/>
    <w:rPr>
      <w:rFonts w:ascii="Book Antiqua" w:eastAsia="Times New Roman" w:hAnsi="Book Antiqua"/>
      <w:lang w:val="en-IE" w:eastAsia="en-US"/>
    </w:rPr>
  </w:style>
  <w:style w:type="paragraph" w:styleId="Caption">
    <w:name w:val="caption"/>
    <w:basedOn w:val="Normal"/>
    <w:next w:val="Normal"/>
    <w:qFormat/>
    <w:rsid w:val="00965921"/>
    <w:pPr>
      <w:spacing w:before="60" w:after="60"/>
      <w:jc w:val="center"/>
    </w:pPr>
    <w:rPr>
      <w:i/>
      <w:sz w:val="16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965921"/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65921"/>
    <w:rPr>
      <w:rFonts w:ascii="Book Antiqua" w:eastAsia="Times New Roman" w:hAnsi="Book Antiqua"/>
      <w:sz w:val="16"/>
      <w:lang w:val="en-IE"/>
    </w:rPr>
  </w:style>
  <w:style w:type="character" w:styleId="FootnoteReference">
    <w:name w:val="footnote reference"/>
    <w:basedOn w:val="DefaultParagraphFont"/>
    <w:semiHidden/>
    <w:rsid w:val="00965921"/>
    <w:rPr>
      <w:rFonts w:ascii="Book Antiqua" w:hAnsi="Book Antiqua"/>
      <w:vertAlign w:val="superscript"/>
    </w:rPr>
  </w:style>
  <w:style w:type="paragraph" w:styleId="FootnoteText">
    <w:name w:val="footnote text"/>
    <w:basedOn w:val="Normal"/>
    <w:link w:val="FootnoteTextChar"/>
    <w:rsid w:val="00965921"/>
    <w:pPr>
      <w:spacing w:after="60"/>
      <w:ind w:left="283" w:hanging="28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5921"/>
    <w:rPr>
      <w:rFonts w:ascii="Book Antiqua" w:eastAsia="Times New Roman" w:hAnsi="Book Antiqua"/>
      <w:sz w:val="16"/>
      <w:lang w:val="en-IE"/>
    </w:rPr>
  </w:style>
  <w:style w:type="paragraph" w:styleId="Header">
    <w:name w:val="header"/>
    <w:basedOn w:val="Normal"/>
    <w:link w:val="HeaderChar"/>
    <w:rsid w:val="009659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965921"/>
    <w:rPr>
      <w:rFonts w:ascii="Book Antiqua" w:eastAsia="Times New Roman" w:hAnsi="Book Antiqua"/>
      <w:szCs w:val="24"/>
      <w:lang w:val="en-IE"/>
    </w:rPr>
  </w:style>
  <w:style w:type="paragraph" w:styleId="NormalWeb">
    <w:name w:val="Normal (Web)"/>
    <w:basedOn w:val="Normal"/>
    <w:semiHidden/>
    <w:rsid w:val="00965921"/>
  </w:style>
  <w:style w:type="character" w:styleId="PageNumber">
    <w:name w:val="page number"/>
    <w:basedOn w:val="DefaultParagraphFont"/>
    <w:rsid w:val="00965921"/>
    <w:rPr>
      <w:rFonts w:ascii="Book Antiqua" w:hAnsi="Book Antiqua"/>
    </w:rPr>
  </w:style>
  <w:style w:type="paragraph" w:styleId="Title">
    <w:name w:val="Title"/>
    <w:basedOn w:val="Normal"/>
    <w:link w:val="TitleChar"/>
    <w:qFormat/>
    <w:rsid w:val="00965921"/>
    <w:pPr>
      <w:spacing w:after="240"/>
      <w:jc w:val="center"/>
      <w:outlineLvl w:val="0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65921"/>
    <w:rPr>
      <w:rFonts w:ascii="Book Antiqua" w:eastAsia="Times New Roman" w:hAnsi="Book Antiqua"/>
      <w:b/>
      <w:lang w:val="en-IE" w:eastAsia="en-US"/>
    </w:rPr>
  </w:style>
  <w:style w:type="paragraph" w:styleId="TOC1">
    <w:name w:val="toc 1"/>
    <w:basedOn w:val="Normal"/>
    <w:next w:val="Normal"/>
    <w:uiPriority w:val="39"/>
    <w:qFormat/>
    <w:rsid w:val="00DE2D06"/>
    <w:pPr>
      <w:spacing w:before="240"/>
    </w:pPr>
    <w:rPr>
      <w:b/>
      <w:bCs/>
      <w:caps/>
      <w:sz w:val="24"/>
    </w:rPr>
  </w:style>
  <w:style w:type="paragraph" w:styleId="TOC2">
    <w:name w:val="toc 2"/>
    <w:basedOn w:val="Normal"/>
    <w:next w:val="Normal"/>
    <w:uiPriority w:val="39"/>
    <w:qFormat/>
    <w:rsid w:val="00226E42"/>
    <w:pPr>
      <w:spacing w:before="240"/>
      <w:jc w:val="left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Normal"/>
    <w:uiPriority w:val="39"/>
    <w:qFormat/>
    <w:rsid w:val="00965921"/>
    <w:pPr>
      <w:ind w:left="200"/>
      <w:jc w:val="left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rsid w:val="00965921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rsid w:val="00965921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rsid w:val="00965921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rsid w:val="00965921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rsid w:val="00965921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rsid w:val="00965921"/>
    <w:pPr>
      <w:ind w:left="1400"/>
      <w:jc w:val="left"/>
    </w:pPr>
    <w:rPr>
      <w:rFonts w:asciiTheme="minorHAnsi" w:hAnsiTheme="minorHAnsi" w:cstheme="minorHAnsi"/>
      <w:szCs w:val="20"/>
    </w:rPr>
  </w:style>
  <w:style w:type="character" w:customStyle="1" w:styleId="Heading2Char">
    <w:name w:val="Heading 2 Char"/>
    <w:basedOn w:val="DefaultParagraphFont"/>
    <w:link w:val="Heading2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5Char">
    <w:name w:val="Heading 5 Char"/>
    <w:basedOn w:val="DefaultParagraphFont"/>
    <w:link w:val="Heading5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6Char">
    <w:name w:val="Heading 6 Char"/>
    <w:basedOn w:val="DefaultParagraphFont"/>
    <w:link w:val="Heading6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7Char">
    <w:name w:val="Heading 7 Char"/>
    <w:basedOn w:val="DefaultParagraphFont"/>
    <w:link w:val="Heading7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8Char">
    <w:name w:val="Heading 8 Char"/>
    <w:basedOn w:val="DefaultParagraphFont"/>
    <w:link w:val="Heading8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9Char">
    <w:name w:val="Heading 9 Char"/>
    <w:basedOn w:val="DefaultParagraphFont"/>
    <w:link w:val="Heading9"/>
    <w:rsid w:val="00965921"/>
    <w:rPr>
      <w:rFonts w:ascii="Book Antiqua" w:eastAsia="Times New Roman" w:hAnsi="Book Antiqua"/>
      <w:szCs w:val="24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5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EB"/>
    <w:rPr>
      <w:rFonts w:ascii="Book Antiqua" w:eastAsia="Times New Roman" w:hAnsi="Book Antiqua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EB"/>
    <w:rPr>
      <w:rFonts w:ascii="Book Antiqua" w:eastAsia="Times New Roman" w:hAnsi="Book Antiqua"/>
      <w:b/>
      <w:bCs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EB"/>
    <w:rPr>
      <w:rFonts w:ascii="Tahoma" w:eastAsia="Times New Roman" w:hAnsi="Tahoma" w:cs="Tahoma"/>
      <w:sz w:val="16"/>
      <w:szCs w:val="16"/>
      <w:lang w:val="en-IE"/>
    </w:rPr>
  </w:style>
  <w:style w:type="numbering" w:customStyle="1" w:styleId="NoList1">
    <w:name w:val="No List1"/>
    <w:next w:val="NoList"/>
    <w:uiPriority w:val="99"/>
    <w:semiHidden/>
    <w:unhideWhenUsed/>
    <w:rsid w:val="00D7237B"/>
  </w:style>
  <w:style w:type="paragraph" w:styleId="ListParagraph">
    <w:name w:val="List Paragraph"/>
    <w:basedOn w:val="Normal"/>
    <w:uiPriority w:val="34"/>
    <w:qFormat/>
    <w:rsid w:val="00D7237B"/>
    <w:pPr>
      <w:ind w:left="720"/>
      <w:contextualSpacing/>
    </w:pPr>
  </w:style>
  <w:style w:type="table" w:styleId="TableGrid">
    <w:name w:val="Table Grid"/>
    <w:basedOn w:val="TableNormal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7937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51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929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B82E-A355-4E03-B011-C5146A1C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Power</dc:creator>
  <cp:keywords/>
  <dc:description/>
  <cp:lastModifiedBy>Paula Cummins</cp:lastModifiedBy>
  <cp:revision>4</cp:revision>
  <dcterms:created xsi:type="dcterms:W3CDTF">2020-11-26T10:40:00Z</dcterms:created>
  <dcterms:modified xsi:type="dcterms:W3CDTF">2020-11-26T11:06:00Z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_Location">
    <vt:lpwstr>Dublin</vt:lpwstr>
  </property>
  <property fmtid="{D5CDD505-2E9C-101B-9397-08002B2CF9AE}" pid="3" name="DMSLink.MATTER.CLIENT_ID.CLIENT_ID">
    <vt:lpwstr>304751</vt:lpwstr>
  </property>
  <property fmtid="{D5CDD505-2E9C-101B-9397-08002B2CF9AE}" pid="4" name="DMSLink.MATTER.MATTER_ID">
    <vt:lpwstr>0002</vt:lpwstr>
  </property>
  <property fmtid="{D5CDD505-2E9C-101B-9397-08002B2CF9AE}" pid="5" name="DMSLink.DOCUMENTTYPE.TYPE_ID">
    <vt:lpwstr>DOC</vt:lpwstr>
  </property>
  <property fmtid="{D5CDD505-2E9C-101B-9397-08002B2CF9AE}" pid="6" name="DMSLink.MATTER.CLIENT_ID.CLIENT_NAME">
    <vt:lpwstr>Department of Health</vt:lpwstr>
  </property>
  <property fmtid="{D5CDD505-2E9C-101B-9397-08002B2CF9AE}" pid="7" name="DMSLink.MATTER.MATTER_NAME">
    <vt:lpwstr>Cervical Check Tribunal procedures</vt:lpwstr>
  </property>
  <property fmtid="{D5CDD505-2E9C-101B-9397-08002B2CF9AE}" pid="8" name="DMSLink.AUTHOR.FULL_NAME">
    <vt:lpwstr>Sean Barton</vt:lpwstr>
  </property>
  <property fmtid="{D5CDD505-2E9C-101B-9397-08002B2CF9AE}" pid="9" name="DMSLink.TYPIST.USER_ID">
    <vt:lpwstr>SEB</vt:lpwstr>
  </property>
  <property fmtid="{D5CDD505-2E9C-101B-9397-08002B2CF9AE}" pid="10" name="DMSLink.AUTHOR.PHONE">
    <vt:lpwstr>+353 1 607 1219</vt:lpwstr>
  </property>
  <property fmtid="{D5CDD505-2E9C-101B-9397-08002B2CF9AE}" pid="11" name="DMSLink.AUTHOR.EMAIL_ADDRESS">
    <vt:lpwstr>sean.barton@mccannfitzgerald.com</vt:lpwstr>
  </property>
  <property fmtid="{D5CDD505-2E9C-101B-9397-08002B2CF9AE}" pid="12" name="DMSLink.LIBRARYNAME">
    <vt:lpwstr>LIVE</vt:lpwstr>
  </property>
  <property fmtid="{D5CDD505-2E9C-101B-9397-08002B2CF9AE}" pid="13" name="DMSLink.DOCNUMBER">
    <vt:lpwstr>32908305</vt:lpwstr>
  </property>
  <property fmtid="{D5CDD505-2E9C-101B-9397-08002B2CF9AE}" pid="14" name="DMSLink.VERSION">
    <vt:lpwstr>12</vt:lpwstr>
  </property>
  <property fmtid="{D5CDD505-2E9C-101B-9397-08002B2CF9AE}" pid="15" name="DMSLink.DOCNAME">
    <vt:lpwstr>Rules for CervicalCheck Tribunal</vt:lpwstr>
  </property>
  <property fmtid="{D5CDD505-2E9C-101B-9397-08002B2CF9AE}" pid="16" name="DMSLink.AUTHOR.USER_ID">
    <vt:lpwstr>SEB</vt:lpwstr>
  </property>
  <property fmtid="{D5CDD505-2E9C-101B-9397-08002B2CF9AE}" pid="17" name="DMSLink.DOCUMENTTYPE.DESCRIPTION">
    <vt:lpwstr>Document</vt:lpwstr>
  </property>
  <property fmtid="{D5CDD505-2E9C-101B-9397-08002B2CF9AE}" pid="18" name="DMSLink.APPLICATION.APPLICATION">
    <vt:lpwstr>WORDX</vt:lpwstr>
  </property>
  <property fmtid="{D5CDD505-2E9C-101B-9397-08002B2CF9AE}" pid="19" name="DMSLink.APPLICATION.DESCRIPTION">
    <vt:lpwstr>Microsoft Word X</vt:lpwstr>
  </property>
  <property fmtid="{D5CDD505-2E9C-101B-9397-08002B2CF9AE}" pid="20" name="DMSLink.AUTHOR.USER_LOCATION">
    <vt:lpwstr>Dublin</vt:lpwstr>
  </property>
  <property fmtid="{D5CDD505-2E9C-101B-9397-08002B2CF9AE}" pid="21" name="DMSLink.AUTHOR.FAX">
    <vt:lpwstr/>
  </property>
  <property fmtid="{D5CDD505-2E9C-101B-9397-08002B2CF9AE}" pid="22" name="DMSLink.AUTHOR.EXTENSION">
    <vt:lpwstr>1219</vt:lpwstr>
  </property>
  <property fmtid="{D5CDD505-2E9C-101B-9397-08002B2CF9AE}" pid="23" name="DMSLink.REFERENCE">
    <vt:lpwstr>SEB\32908305.12</vt:lpwstr>
  </property>
</Properties>
</file>